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34FB" w14:textId="1C94D38C" w:rsidR="00A432FF" w:rsidRPr="00F17546" w:rsidRDefault="00A432FF" w:rsidP="00F17546">
      <w:pPr>
        <w:jc w:val="center"/>
        <w:rPr>
          <w:rFonts w:asciiTheme="majorHAnsi" w:hAnsiTheme="majorHAnsi" w:cs="Calibri"/>
          <w:sz w:val="36"/>
          <w:szCs w:val="36"/>
        </w:rPr>
      </w:pPr>
      <w:r w:rsidRPr="00E60C27">
        <w:rPr>
          <w:rFonts w:asciiTheme="majorHAnsi" w:hAnsiTheme="majorHAnsi" w:cs="Calibri"/>
          <w:sz w:val="36"/>
          <w:szCs w:val="36"/>
        </w:rPr>
        <w:t xml:space="preserve">LIMIT </w:t>
      </w:r>
      <w:r w:rsidR="00621C4E">
        <w:rPr>
          <w:rFonts w:asciiTheme="majorHAnsi" w:hAnsiTheme="majorHAnsi" w:cs="Calibri"/>
          <w:sz w:val="36"/>
          <w:szCs w:val="36"/>
        </w:rPr>
        <w:t xml:space="preserve">SNAP </w:t>
      </w:r>
      <w:r w:rsidRPr="00E60C27">
        <w:rPr>
          <w:rFonts w:asciiTheme="majorHAnsi" w:hAnsiTheme="majorHAnsi" w:cs="Calibri"/>
          <w:sz w:val="36"/>
          <w:szCs w:val="36"/>
        </w:rPr>
        <w:t>AUTOPORTANTE H115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432FF" w:rsidRPr="003E3DC1" w14:paraId="3D236B9D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1795793" w14:textId="77777777" w:rsidR="00A432FF" w:rsidRPr="00230400" w:rsidRDefault="00A432FF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57218CCD" w14:textId="77777777" w:rsidR="00A432FF" w:rsidRPr="00B81503" w:rsidRDefault="00A432FF" w:rsidP="00165D64">
            <w:pPr>
              <w:rPr>
                <w:rFonts w:ascii="Calibri" w:hAnsi="Calibri" w:cs="Calibri"/>
              </w:rPr>
            </w:pPr>
            <w:r w:rsidRPr="00B81503">
              <w:rPr>
                <w:rFonts w:ascii="Calibri" w:hAnsi="Calibri" w:cs="Calibri"/>
              </w:rPr>
              <w:t>Parapetto ad ancoraggio autoportante H115 (UNI EN ISO 14122-3)</w:t>
            </w:r>
          </w:p>
        </w:tc>
      </w:tr>
    </w:tbl>
    <w:p w14:paraId="12E44965" w14:textId="77A2B092" w:rsidR="00A432FF" w:rsidRDefault="00A432FF" w:rsidP="00A432FF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sistema collettivo REGO LIMIT System</w:t>
      </w:r>
      <w:r w:rsidR="00621C4E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D.Lgs 81/08 e successive modifiche ed integrazioni, alla norma tecnica UNI EN ISO 14122-3 ed UNI EN 13374. Interasse massimo tra i montanti 2,00 m.</w:t>
      </w:r>
    </w:p>
    <w:p w14:paraId="5AE0559F" w14:textId="77777777" w:rsidR="00A432FF" w:rsidRDefault="00A432FF" w:rsidP="00A432FF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6B419BDC" w14:textId="1CAEF0CD" w:rsidR="00A432FF" w:rsidRPr="00E60C27" w:rsidRDefault="00A432FF" w:rsidP="00A432FF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n. “x” montanti di altezza H 115 cm costituiti da estruso in lega di Alluminio 6063 con sezione personalizzata a richiamo rettangolare 70x30 mm </w:t>
      </w:r>
      <w:r w:rsidR="00621C4E" w:rsidRPr="007A726E">
        <w:rPr>
          <w:rFonts w:ascii="Calibri" w:hAnsi="Calibri" w:cs="Calibri"/>
        </w:rPr>
        <w:t>con profilo SNAP per innesto meccanico nella piastra di base e cuneo di bloccaggio.</w:t>
      </w:r>
    </w:p>
    <w:p w14:paraId="4F0544BA" w14:textId="6BC66078" w:rsidR="00A432FF" w:rsidRPr="00385A16" w:rsidRDefault="00A432FF" w:rsidP="00385A16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“x” traversi orizzontali costituiti da estruso in lega di Alluminio 6063 con sezione personalizzata a richiamo rettangolare 70x30 mm</w:t>
      </w:r>
      <w:r w:rsidR="00385A16">
        <w:rPr>
          <w:rFonts w:ascii="Calibri" w:hAnsi="Calibri" w:cs="Calibri"/>
        </w:rPr>
        <w:t xml:space="preserve"> </w:t>
      </w:r>
      <w:r w:rsidR="00385A16" w:rsidRPr="007A726E">
        <w:rPr>
          <w:rFonts w:ascii="Calibri" w:hAnsi="Calibri" w:cs="Calibri"/>
        </w:rPr>
        <w:t>con profilo SNAP per innesto meccanico nella piastra di base e cuneo di bloccaggio.</w:t>
      </w:r>
    </w:p>
    <w:p w14:paraId="2E91A85F" w14:textId="77777777" w:rsidR="00A432FF" w:rsidRPr="00E60C27" w:rsidRDefault="00A432FF" w:rsidP="00A432FF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“x” zavorre in calcestruzzo prefabbricate da 25 kg.</w:t>
      </w:r>
    </w:p>
    <w:p w14:paraId="24F502A1" w14:textId="77777777" w:rsidR="00A432FF" w:rsidRPr="00E60C27" w:rsidRDefault="00A432FF" w:rsidP="00A432FF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6672A437" w14:textId="77777777" w:rsidR="00A432FF" w:rsidRPr="00E60C27" w:rsidRDefault="00A432FF" w:rsidP="00A432FF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1 battiginocchio costituito da estruso in lega di Alluminio 6063 con sezione personalizzata a richiamo circolare di diametro 35 mm.</w:t>
      </w:r>
    </w:p>
    <w:p w14:paraId="5712C7FE" w14:textId="0EBDA6EC" w:rsidR="00A432FF" w:rsidRPr="00E60C27" w:rsidRDefault="00A432FF" w:rsidP="00A432FF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Manicotti di collegamento correnti </w:t>
      </w:r>
      <w:r w:rsidR="00621C4E" w:rsidRPr="00F04D90">
        <w:rPr>
          <w:rFonts w:ascii="Calibri" w:hAnsi="Calibri" w:cs="Calibri"/>
        </w:rPr>
        <w:t>in lega di Alluminio 6063</w:t>
      </w:r>
      <w:r w:rsidR="00621C4E">
        <w:rPr>
          <w:rFonts w:ascii="Calibri" w:hAnsi="Calibri" w:cs="Calibri"/>
        </w:rPr>
        <w:t>.</w:t>
      </w:r>
    </w:p>
    <w:p w14:paraId="068F3857" w14:textId="77777777" w:rsidR="00A432FF" w:rsidRPr="003E3DC1" w:rsidRDefault="00A432FF" w:rsidP="00A432F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F7105A5" w14:textId="77777777" w:rsidR="00A432FF" w:rsidRPr="00B81503" w:rsidRDefault="00A432FF" w:rsidP="00A432FF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fornitura di carpenterie in acciaio specifiche.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32FF" w:rsidRPr="003E3DC1" w14:paraId="20C18351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6DF272F0" w14:textId="77777777" w:rsidR="00A432FF" w:rsidRPr="00230400" w:rsidRDefault="00A432FF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093065E4" w14:textId="77777777" w:rsidR="00A432FF" w:rsidRPr="00B81503" w:rsidRDefault="00A432FF" w:rsidP="00165D64">
            <w:pPr>
              <w:rPr>
                <w:rFonts w:ascii="Calibri" w:hAnsi="Calibri" w:cs="Calibri"/>
              </w:rPr>
            </w:pPr>
            <w:r w:rsidRPr="00B81503">
              <w:rPr>
                <w:rFonts w:ascii="Calibri" w:hAnsi="Calibri" w:cs="Calibri"/>
              </w:rPr>
              <w:t xml:space="preserve">Parapetto ad ancoraggio autoportante H115 (UNI EN ISO 14122-3) </w:t>
            </w:r>
          </w:p>
        </w:tc>
      </w:tr>
    </w:tbl>
    <w:p w14:paraId="3AD789B3" w14:textId="7309BE14" w:rsidR="00A432FF" w:rsidRDefault="00A432FF" w:rsidP="00A432FF">
      <w:pPr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sistema collettivo REGO LIMIT System</w:t>
      </w:r>
      <w:r w:rsidR="00621C4E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D.Lgs 81/08 e successive modifiche ed integrazioni, alla norma tecnica UNI EN ISO 14122-3 ed UNI EN 13374. Interasse massimo tra i montanti 2,00 m.</w:t>
      </w:r>
    </w:p>
    <w:p w14:paraId="71D46605" w14:textId="77777777" w:rsidR="00621C4E" w:rsidRDefault="00621C4E" w:rsidP="00621C4E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C5AC7AF" w14:textId="77777777" w:rsidR="00621C4E" w:rsidRPr="00E60C27" w:rsidRDefault="00621C4E" w:rsidP="00621C4E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n. “x” montanti di altezza H 115 cm costituiti da estruso in lega di Alluminio 6063 con sezione personalizzata a richiamo rettangolare 70x30 mm </w:t>
      </w:r>
      <w:r w:rsidRPr="007A726E">
        <w:rPr>
          <w:rFonts w:ascii="Calibri" w:hAnsi="Calibri" w:cs="Calibri"/>
        </w:rPr>
        <w:t>con profilo SNAP per innesto meccanico nella piastra di base e cuneo di bloccaggio.</w:t>
      </w:r>
    </w:p>
    <w:p w14:paraId="41AB8287" w14:textId="77777777" w:rsidR="00621C4E" w:rsidRPr="00E60C27" w:rsidRDefault="00621C4E" w:rsidP="00621C4E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n. “x” traversi orizzontali costituiti da estruso in lega di Alluminio 6063 con sezione personalizzata a richiamo rettangolare 70x30 mm. </w:t>
      </w:r>
    </w:p>
    <w:p w14:paraId="6BBB5BEB" w14:textId="77777777" w:rsidR="00621C4E" w:rsidRPr="00E60C27" w:rsidRDefault="00621C4E" w:rsidP="00621C4E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“x” piastre di base autoportanti in lega di Alluminio 6063 inserite negli alloggi laterali del traverso orizzontale.</w:t>
      </w:r>
    </w:p>
    <w:p w14:paraId="0DC22F46" w14:textId="77777777" w:rsidR="00621C4E" w:rsidRPr="00E60C27" w:rsidRDefault="00621C4E" w:rsidP="00621C4E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“x” zavorre in calcestruzzo prefabbricate da 25 kg.</w:t>
      </w:r>
    </w:p>
    <w:p w14:paraId="6D9C4F4B" w14:textId="77777777" w:rsidR="00621C4E" w:rsidRPr="00E60C27" w:rsidRDefault="00621C4E" w:rsidP="00621C4E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209AD94C" w14:textId="77777777" w:rsidR="00621C4E" w:rsidRPr="00E60C27" w:rsidRDefault="00621C4E" w:rsidP="00621C4E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n. 1 battiginocchio costituito da estruso in lega di Alluminio 6063 con sezione personalizzata a richiamo circolare di diametro 35 mm.</w:t>
      </w:r>
    </w:p>
    <w:p w14:paraId="6F8F058F" w14:textId="77777777" w:rsidR="00621C4E" w:rsidRPr="00E60C27" w:rsidRDefault="00621C4E" w:rsidP="00621C4E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 xml:space="preserve">Manicotti di collegamento correnti </w:t>
      </w:r>
      <w:r w:rsidRPr="00F04D90">
        <w:rPr>
          <w:rFonts w:ascii="Calibri" w:hAnsi="Calibri" w:cs="Calibri"/>
        </w:rPr>
        <w:t>in lega di Alluminio 6063</w:t>
      </w:r>
      <w:r>
        <w:rPr>
          <w:rFonts w:ascii="Calibri" w:hAnsi="Calibri" w:cs="Calibri"/>
        </w:rPr>
        <w:t>.</w:t>
      </w:r>
    </w:p>
    <w:p w14:paraId="6C8837F8" w14:textId="77777777" w:rsidR="00A432FF" w:rsidRPr="003E3DC1" w:rsidRDefault="00A432FF" w:rsidP="00A432F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lastRenderedPageBreak/>
        <w:t>Installazione conforme alle indicazioni del produttore, al progetto ed alla Relazione di calcolo del fissaggio, compresa ricerca del piano di appoggio, l'eventuale apertura e chiusura del manto di copertura con ripristino dell'impermeabilizzazione e/o del mant</w:t>
      </w:r>
      <w:r>
        <w:rPr>
          <w:rFonts w:ascii="Calibri" w:hAnsi="Calibri" w:cs="Calibri"/>
        </w:rPr>
        <w:t>o di copertura, compreso</w:t>
      </w:r>
      <w:r w:rsidRPr="003E3DC1">
        <w:rPr>
          <w:rFonts w:ascii="Calibri" w:hAnsi="Calibri" w:cs="Calibri"/>
        </w:rPr>
        <w:t xml:space="preserve"> quanto necessario a dare il lavoro finito, compreso rilascio di Dichiarazione di corretta installazione.</w:t>
      </w:r>
    </w:p>
    <w:p w14:paraId="40D80DD8" w14:textId="77777777" w:rsidR="00A432FF" w:rsidRPr="003E3DC1" w:rsidRDefault="00A432FF" w:rsidP="00A432FF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B97EEE9" w14:textId="77777777" w:rsidR="00A432FF" w:rsidRPr="00E60C27" w:rsidRDefault="00A432FF" w:rsidP="00A432F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la fornitura di carpenterie in acciaio specifiche;</w:t>
      </w:r>
    </w:p>
    <w:p w14:paraId="4EB53982" w14:textId="77777777" w:rsidR="00A432FF" w:rsidRDefault="00A432FF" w:rsidP="00A432F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</w:rPr>
      </w:pPr>
      <w:r w:rsidRPr="00E60C27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96C1A67" w14:textId="77777777" w:rsidR="00A432FF" w:rsidRDefault="00A432FF" w:rsidP="00A432FF">
      <w:pPr>
        <w:jc w:val="both"/>
        <w:rPr>
          <w:rFonts w:ascii="Calibri" w:hAnsi="Calibri" w:cs="Calibri"/>
        </w:rPr>
      </w:pPr>
    </w:p>
    <w:p w14:paraId="2A1A021B" w14:textId="77777777" w:rsidR="00A432FF" w:rsidRPr="00E60C27" w:rsidRDefault="00A432FF" w:rsidP="00A432FF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E60C27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2CF91B6" w14:textId="77777777" w:rsidR="00A432FF" w:rsidRPr="00E60C27" w:rsidRDefault="00A432FF" w:rsidP="00A432F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60C27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3015CD08" w14:textId="77777777" w:rsidR="00A432FF" w:rsidRPr="00E60C27" w:rsidRDefault="00A432FF" w:rsidP="00A432FF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E60C27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FC775ED" w:rsidR="005843B8" w:rsidRPr="00BA18B1" w:rsidRDefault="005843B8" w:rsidP="00BA18B1"/>
    <w:sectPr w:rsidR="005843B8" w:rsidRPr="00BA18B1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FD94" w14:textId="77777777" w:rsidR="00FC5EC5" w:rsidRDefault="00FC5E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FC5EC5" w:rsidRPr="003E11BD" w14:paraId="63ED5C21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30A5D5DA" w14:textId="77777777" w:rsidR="00FC5EC5" w:rsidRDefault="00FC5EC5" w:rsidP="00FC5EC5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6509D2F7" w14:textId="77777777" w:rsidR="00FC5EC5" w:rsidRPr="00367A93" w:rsidRDefault="00FC5EC5" w:rsidP="00FC5EC5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44EF29DB" w14:textId="77777777" w:rsidR="00FC5EC5" w:rsidRDefault="00FC5EC5" w:rsidP="00FC5EC5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262589BB" w14:textId="77777777" w:rsidR="00FC5EC5" w:rsidRPr="003E11BD" w:rsidRDefault="00FC5EC5" w:rsidP="00FC5EC5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0921963D" w14:textId="77777777" w:rsidR="00FC5EC5" w:rsidRPr="003E11BD" w:rsidRDefault="00FC5EC5" w:rsidP="00FC5EC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688D6AB0" w14:textId="77777777" w:rsidR="00FC5EC5" w:rsidRPr="003E11BD" w:rsidRDefault="00FC5EC5" w:rsidP="00FC5EC5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1442DB8D" w14:textId="77777777" w:rsidR="00FC5EC5" w:rsidRPr="003E11BD" w:rsidRDefault="00FC5EC5" w:rsidP="00FC5EC5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23F448C3" w14:textId="77777777" w:rsidR="00FC5EC5" w:rsidRPr="009433A6" w:rsidRDefault="00FC5EC5" w:rsidP="00FC5EC5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6D983475" wp14:editId="52D5AE1F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32AAC0A4" wp14:editId="5BAD300A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4CF5" w14:textId="77777777" w:rsidR="00FC5EC5" w:rsidRDefault="00FC5E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59A4" w14:textId="77777777" w:rsidR="00FC5EC5" w:rsidRDefault="00FC5E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3D200430" w:rsidR="009116CC" w:rsidRDefault="009116CC" w:rsidP="003E3DC1">
    <w:pPr>
      <w:pStyle w:val="Intestazione"/>
    </w:pPr>
  </w:p>
  <w:p w14:paraId="32B59DE1" w14:textId="2402FB48" w:rsidR="009116CC" w:rsidRDefault="00FC5EC5">
    <w:pPr>
      <w:pStyle w:val="Intestazione"/>
    </w:pPr>
    <w:r>
      <w:rPr>
        <w:noProof/>
      </w:rPr>
      <w:drawing>
        <wp:inline distT="0" distB="0" distL="0" distR="0" wp14:anchorId="216EB327" wp14:editId="2EDBA946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C604" w14:textId="77777777" w:rsidR="00FC5EC5" w:rsidRDefault="00FC5E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5256">
    <w:abstractNumId w:val="3"/>
  </w:num>
  <w:num w:numId="2" w16cid:durableId="776678791">
    <w:abstractNumId w:val="1"/>
  </w:num>
  <w:num w:numId="3" w16cid:durableId="1990015044">
    <w:abstractNumId w:val="4"/>
  </w:num>
  <w:num w:numId="4" w16cid:durableId="1959674926">
    <w:abstractNumId w:val="6"/>
  </w:num>
  <w:num w:numId="5" w16cid:durableId="1547721166">
    <w:abstractNumId w:val="0"/>
  </w:num>
  <w:num w:numId="6" w16cid:durableId="1620331930">
    <w:abstractNumId w:val="5"/>
  </w:num>
  <w:num w:numId="7" w16cid:durableId="35205473">
    <w:abstractNumId w:val="9"/>
  </w:num>
  <w:num w:numId="8" w16cid:durableId="2126926149">
    <w:abstractNumId w:val="2"/>
  </w:num>
  <w:num w:numId="9" w16cid:durableId="908072644">
    <w:abstractNumId w:val="8"/>
  </w:num>
  <w:num w:numId="10" w16cid:durableId="1614302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3C4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4251B"/>
    <w:rsid w:val="00157C6E"/>
    <w:rsid w:val="00164F47"/>
    <w:rsid w:val="00170103"/>
    <w:rsid w:val="00174930"/>
    <w:rsid w:val="001A0EDE"/>
    <w:rsid w:val="001A56E6"/>
    <w:rsid w:val="001B7487"/>
    <w:rsid w:val="001C504E"/>
    <w:rsid w:val="001C5D91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85A16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1C4E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91D40"/>
    <w:rsid w:val="009A7681"/>
    <w:rsid w:val="009B05C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8760F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2468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12641"/>
    <w:rsid w:val="00F17546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C5EC5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5EC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3</cp:revision>
  <cp:lastPrinted>2020-06-09T08:51:00Z</cp:lastPrinted>
  <dcterms:created xsi:type="dcterms:W3CDTF">2025-03-25T08:32:00Z</dcterms:created>
  <dcterms:modified xsi:type="dcterms:W3CDTF">2025-03-25T08:38:00Z</dcterms:modified>
</cp:coreProperties>
</file>