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1F11" w14:textId="77777777" w:rsidR="00770CEC" w:rsidRDefault="00770CEC" w:rsidP="00625AFD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p w14:paraId="62504A84" w14:textId="06E6B05D" w:rsidR="00625AFD" w:rsidRDefault="00F07217" w:rsidP="00625AFD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 xml:space="preserve">Accessorio Scala: </w:t>
      </w:r>
      <w:r w:rsidR="002B1E4B">
        <w:rPr>
          <w:rFonts w:asciiTheme="majorHAnsi" w:hAnsiTheme="majorHAnsi" w:cs="Calibri"/>
          <w:sz w:val="36"/>
          <w:szCs w:val="36"/>
        </w:rPr>
        <w:t>P</w:t>
      </w:r>
      <w:r w:rsidR="00625AFD">
        <w:rPr>
          <w:rFonts w:asciiTheme="majorHAnsi" w:hAnsiTheme="majorHAnsi" w:cs="Calibri"/>
          <w:sz w:val="36"/>
          <w:szCs w:val="36"/>
        </w:rPr>
        <w:t>ROLUNGA MONTANTI</w:t>
      </w:r>
    </w:p>
    <w:p w14:paraId="5B088386" w14:textId="77777777" w:rsidR="00770CEC" w:rsidRDefault="00770CEC" w:rsidP="00625AFD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p w14:paraId="1EE63DB6" w14:textId="77777777" w:rsidR="000C2B29" w:rsidRPr="00E87B76" w:rsidRDefault="000C2B29" w:rsidP="000C2B29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B478C" w:rsidRPr="003E3DC1" w14:paraId="67D77BA9" w14:textId="77777777" w:rsidTr="00165D64">
        <w:tc>
          <w:tcPr>
            <w:tcW w:w="1980" w:type="dxa"/>
            <w:shd w:val="clear" w:color="auto" w:fill="D9D9D9" w:themeFill="background1" w:themeFillShade="D9"/>
          </w:tcPr>
          <w:p w14:paraId="73C28219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805F6BE" w14:textId="58CAD261" w:rsidR="009B478C" w:rsidRPr="00625AFD" w:rsidRDefault="00625AFD" w:rsidP="00165D64">
            <w:pPr>
              <w:rPr>
                <w:rFonts w:ascii="Calibri" w:hAnsi="Calibri" w:cs="Calibri"/>
              </w:rPr>
            </w:pPr>
            <w:r w:rsidRPr="00625AFD">
              <w:rPr>
                <w:rFonts w:ascii="Calibri" w:hAnsi="Calibri" w:cs="Calibri"/>
              </w:rPr>
              <w:t>Accessorio PROLUNGA MONTANTI per scala con gabbia di protezione</w:t>
            </w:r>
          </w:p>
        </w:tc>
      </w:tr>
    </w:tbl>
    <w:p w14:paraId="5729FCCD" w14:textId="77777777" w:rsidR="00625AFD" w:rsidRDefault="00625AFD" w:rsidP="00625AFD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accessorio </w:t>
      </w:r>
      <w:r w:rsidRPr="004C1821">
        <w:rPr>
          <w:rFonts w:ascii="Calibri" w:hAnsi="Calibri" w:cs="Calibri"/>
        </w:rPr>
        <w:t>PROLUNGA MONTANTI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per scala a pioli di tipo fisso dotata di gabbia di protezione con inclinazione superiore a 75°. La prolunga montanti occorre laddove sia necessario agevolare l’uscita dell’operatore in assenza di gabbia di protezione. </w:t>
      </w:r>
      <w:proofErr w:type="gramStart"/>
      <w:r>
        <w:rPr>
          <w:rFonts w:ascii="Calibri" w:hAnsi="Calibri" w:cs="Calibri"/>
        </w:rPr>
        <w:t>In particolare</w:t>
      </w:r>
      <w:proofErr w:type="gramEnd"/>
      <w:r>
        <w:rPr>
          <w:rFonts w:ascii="Calibri" w:hAnsi="Calibri" w:cs="Calibri"/>
        </w:rPr>
        <w:t xml:space="preserve"> la prolunga risulta utile nell’uscita da botole o aperture piane su solai. </w:t>
      </w:r>
    </w:p>
    <w:p w14:paraId="00D41CBE" w14:textId="77777777" w:rsidR="00625AFD" w:rsidRDefault="00625AFD" w:rsidP="00625A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Prolunga montanti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400281].</w:t>
      </w:r>
    </w:p>
    <w:p w14:paraId="0E1478E0" w14:textId="77777777" w:rsidR="00F07217" w:rsidRPr="00F07217" w:rsidRDefault="00F07217" w:rsidP="00F07217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B478C" w:rsidRPr="003E3DC1" w14:paraId="5628732B" w14:textId="77777777" w:rsidTr="000C2B29">
        <w:tc>
          <w:tcPr>
            <w:tcW w:w="2972" w:type="dxa"/>
            <w:shd w:val="clear" w:color="auto" w:fill="D9D9D9" w:themeFill="background1" w:themeFillShade="D9"/>
          </w:tcPr>
          <w:p w14:paraId="0883CA67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56" w:type="dxa"/>
          </w:tcPr>
          <w:p w14:paraId="42F89993" w14:textId="5A0CC63E" w:rsidR="009B478C" w:rsidRPr="00625AFD" w:rsidRDefault="00625AFD" w:rsidP="00165D64">
            <w:pPr>
              <w:rPr>
                <w:rFonts w:ascii="Calibri" w:hAnsi="Calibri" w:cs="Calibri"/>
              </w:rPr>
            </w:pPr>
            <w:r w:rsidRPr="00625AFD">
              <w:rPr>
                <w:rFonts w:ascii="Calibri" w:hAnsi="Calibri" w:cs="Calibri"/>
              </w:rPr>
              <w:t>Accessorio PROLUNGA MONTANTI per scala con gabbia di protezione</w:t>
            </w:r>
          </w:p>
        </w:tc>
      </w:tr>
    </w:tbl>
    <w:p w14:paraId="78A329D6" w14:textId="5F1B13CC" w:rsidR="00625AFD" w:rsidRDefault="00625AFD" w:rsidP="00625AFD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 xml:space="preserve">accessorio </w:t>
      </w:r>
      <w:r w:rsidRPr="004C1821">
        <w:rPr>
          <w:rFonts w:ascii="Calibri" w:hAnsi="Calibri" w:cs="Calibri"/>
        </w:rPr>
        <w:t>PROLUNGA MONTANTI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per scala a pioli di tipo fisso dotata di gabbia di protezione con inclinazione superiore a 75°. La prolunga montanti occorre laddove sia necessario agevolare l’uscita dell’operatore in assenza di gabbia di protezione. </w:t>
      </w:r>
      <w:proofErr w:type="gramStart"/>
      <w:r>
        <w:rPr>
          <w:rFonts w:ascii="Calibri" w:hAnsi="Calibri" w:cs="Calibri"/>
        </w:rPr>
        <w:t>In particolare</w:t>
      </w:r>
      <w:proofErr w:type="gramEnd"/>
      <w:r>
        <w:rPr>
          <w:rFonts w:ascii="Calibri" w:hAnsi="Calibri" w:cs="Calibri"/>
        </w:rPr>
        <w:t xml:space="preserve"> la prolunga risulta utile nell’uscita da botole o aperture piane su solai. </w:t>
      </w:r>
    </w:p>
    <w:p w14:paraId="2688E20B" w14:textId="77777777" w:rsidR="00625AFD" w:rsidRDefault="00625AFD" w:rsidP="00625A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Prolunga montanti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400281].</w:t>
      </w:r>
    </w:p>
    <w:p w14:paraId="6C5477AA" w14:textId="77777777" w:rsidR="00625AFD" w:rsidRPr="003E3DC1" w:rsidRDefault="00625AFD" w:rsidP="00625AFD">
      <w:pPr>
        <w:widowControl w:val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</w:t>
      </w: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compre</w:t>
      </w:r>
      <w:r>
        <w:rPr>
          <w:rFonts w:ascii="Calibri" w:hAnsi="Calibri" w:cs="Calibri"/>
        </w:rPr>
        <w:t>nsiva di</w:t>
      </w:r>
      <w:r w:rsidRPr="003E3DC1">
        <w:rPr>
          <w:rFonts w:ascii="Calibri" w:hAnsi="Calibri" w:cs="Calibri"/>
        </w:rPr>
        <w:t xml:space="preserve"> quanto necessario a dare il lavoro finito.</w:t>
      </w:r>
    </w:p>
    <w:p w14:paraId="6DEEEA9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1AAA71C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AD9813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53EDC9E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7A28EBA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24A515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A5FA201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1D6F5EC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A55EB6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92F4F40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B17C3A" w14:textId="77777777" w:rsidR="009758DF" w:rsidRDefault="009758DF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0A6DA9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C1D3059" w14:textId="77777777" w:rsidR="009B478C" w:rsidRPr="00B81503" w:rsidRDefault="009B478C" w:rsidP="009B478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815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E80F340" w14:textId="17A59E85" w:rsidR="005843B8" w:rsidRPr="00F07217" w:rsidRDefault="009B478C" w:rsidP="00F0721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81503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sectPr w:rsidR="005843B8" w:rsidRPr="00F07217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B18C4"/>
    <w:rsid w:val="000C2B29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B1E4B"/>
    <w:rsid w:val="002B2BBD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0C18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25AFD"/>
    <w:rsid w:val="00627461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70CEC"/>
    <w:rsid w:val="007817B5"/>
    <w:rsid w:val="0078283A"/>
    <w:rsid w:val="00796048"/>
    <w:rsid w:val="007A371E"/>
    <w:rsid w:val="007A507B"/>
    <w:rsid w:val="007B0522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758DF"/>
    <w:rsid w:val="009808A1"/>
    <w:rsid w:val="00991D40"/>
    <w:rsid w:val="009A7681"/>
    <w:rsid w:val="009B05CC"/>
    <w:rsid w:val="009B478C"/>
    <w:rsid w:val="009C19AF"/>
    <w:rsid w:val="009D23C8"/>
    <w:rsid w:val="009D7203"/>
    <w:rsid w:val="009E571E"/>
    <w:rsid w:val="009F270E"/>
    <w:rsid w:val="00A225A7"/>
    <w:rsid w:val="00A31DAA"/>
    <w:rsid w:val="00A35B84"/>
    <w:rsid w:val="00A40FFF"/>
    <w:rsid w:val="00A42254"/>
    <w:rsid w:val="00A42512"/>
    <w:rsid w:val="00A432FF"/>
    <w:rsid w:val="00A44136"/>
    <w:rsid w:val="00A57814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A18B1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C417C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07217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1174</Characters>
  <Application>Microsoft Office Word</Application>
  <DocSecurity>0</DocSecurity>
  <Lines>31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28</cp:revision>
  <cp:lastPrinted>2020-06-09T08:51:00Z</cp:lastPrinted>
  <dcterms:created xsi:type="dcterms:W3CDTF">2020-06-09T08:56:00Z</dcterms:created>
  <dcterms:modified xsi:type="dcterms:W3CDTF">2020-10-13T07:52:00Z</dcterms:modified>
</cp:coreProperties>
</file>