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48539" w14:textId="77777777" w:rsidR="0030476F" w:rsidRPr="00FA45F0" w:rsidRDefault="0030476F" w:rsidP="0030476F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FA45F0">
        <w:rPr>
          <w:rFonts w:asciiTheme="majorHAnsi" w:hAnsiTheme="majorHAnsi" w:cs="Calibri"/>
          <w:sz w:val="36"/>
          <w:szCs w:val="36"/>
        </w:rPr>
        <w:t>X-300 F-STOP</w:t>
      </w:r>
    </w:p>
    <w:p w14:paraId="5597A2E3" w14:textId="77777777" w:rsidR="0030476F" w:rsidRPr="00A31DAA" w:rsidRDefault="0030476F" w:rsidP="0030476F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0476F" w:rsidRPr="003E3DC1" w14:paraId="052324D9" w14:textId="77777777" w:rsidTr="00666B76">
        <w:tc>
          <w:tcPr>
            <w:tcW w:w="1980" w:type="dxa"/>
            <w:shd w:val="clear" w:color="auto" w:fill="D9D9D9" w:themeFill="background1" w:themeFillShade="D9"/>
          </w:tcPr>
          <w:p w14:paraId="3550CDBC" w14:textId="77777777" w:rsidR="0030476F" w:rsidRPr="00230400" w:rsidRDefault="0030476F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77F17504" w14:textId="77777777" w:rsidR="0030476F" w:rsidRPr="00222999" w:rsidRDefault="0030476F" w:rsidP="00666B76">
            <w:pPr>
              <w:rPr>
                <w:rFonts w:ascii="Calibri" w:hAnsi="Calibri" w:cs="Calibri"/>
              </w:rPr>
            </w:pPr>
            <w:r w:rsidRPr="00222999">
              <w:rPr>
                <w:rFonts w:ascii="Calibri" w:hAnsi="Calibri" w:cs="Calibri"/>
              </w:rPr>
              <w:t xml:space="preserve">Piastra di ancoraggio per linea flessibile Tipo C (UNI 11578) per supporto metallico </w:t>
            </w:r>
          </w:p>
        </w:tc>
      </w:tr>
    </w:tbl>
    <w:p w14:paraId="30495F31" w14:textId="77777777" w:rsidR="0030476F" w:rsidRDefault="0030476F" w:rsidP="0030476F">
      <w:pPr>
        <w:spacing w:before="60"/>
        <w:jc w:val="both"/>
        <w:rPr>
          <w:rFonts w:ascii="Calibri" w:hAnsi="Calibri" w:cs="Calibri"/>
        </w:rPr>
      </w:pPr>
      <w:r w:rsidRPr="00157C6E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>linea flessibile orizzontale con cavo in acciaio, conforme e certificata Tipo C</w:t>
      </w:r>
      <w:r>
        <w:rPr>
          <w:rFonts w:ascii="Calibri" w:hAnsi="Calibri" w:cs="Calibri"/>
        </w:rPr>
        <w:t xml:space="preserve"> </w:t>
      </w:r>
      <w:r w:rsidRPr="00157C6E">
        <w:rPr>
          <w:rFonts w:ascii="Calibri" w:hAnsi="Calibri" w:cs="Calibri"/>
        </w:rPr>
        <w:t xml:space="preserve">(linea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226-250-274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X-300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201368</w:t>
      </w:r>
      <w:r w:rsidRPr="00157C6E">
        <w:rPr>
          <w:rFonts w:ascii="Calibri" w:hAnsi="Calibri" w:cs="Calibri"/>
        </w:rPr>
        <w:t xml:space="preserve">]. </w:t>
      </w:r>
    </w:p>
    <w:p w14:paraId="09D5A3C9" w14:textId="77777777" w:rsidR="0030476F" w:rsidRPr="00157C6E" w:rsidRDefault="0030476F" w:rsidP="0030476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AD0767">
        <w:rPr>
          <w:rFonts w:ascii="Calibri" w:hAnsi="Calibri" w:cs="Calibri"/>
        </w:rPr>
        <w:t xml:space="preserve">iastra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e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n.6+6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</w:p>
    <w:p w14:paraId="63F90659" w14:textId="77777777" w:rsidR="0030476F" w:rsidRPr="00A31DAA" w:rsidRDefault="0030476F" w:rsidP="0030476F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30476F" w:rsidRPr="003E3DC1" w14:paraId="169D7A91" w14:textId="77777777" w:rsidTr="00666B76">
        <w:tc>
          <w:tcPr>
            <w:tcW w:w="3085" w:type="dxa"/>
            <w:shd w:val="clear" w:color="auto" w:fill="D9D9D9" w:themeFill="background1" w:themeFillShade="D9"/>
          </w:tcPr>
          <w:p w14:paraId="6375643D" w14:textId="77777777" w:rsidR="0030476F" w:rsidRPr="00230400" w:rsidRDefault="0030476F" w:rsidP="00666B76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2993652F" w14:textId="77777777" w:rsidR="0030476F" w:rsidRPr="00FA45F0" w:rsidRDefault="0030476F" w:rsidP="00666B76">
            <w:pPr>
              <w:rPr>
                <w:rFonts w:ascii="Calibri" w:hAnsi="Calibri" w:cs="Calibri"/>
              </w:rPr>
            </w:pPr>
            <w:r w:rsidRPr="00FA45F0">
              <w:rPr>
                <w:rFonts w:ascii="Calibri" w:hAnsi="Calibri" w:cs="Calibri"/>
              </w:rPr>
              <w:t>Piastra di ancoraggio per linea flessibile Tipo C (UNI 11578) per supporto metallico</w:t>
            </w:r>
          </w:p>
        </w:tc>
      </w:tr>
    </w:tbl>
    <w:p w14:paraId="3273D2E2" w14:textId="77777777" w:rsidR="0030476F" w:rsidRDefault="0030476F" w:rsidP="0030476F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</w:t>
      </w:r>
      <w:r w:rsidRPr="00157C6E">
        <w:rPr>
          <w:rFonts w:ascii="Calibri" w:hAnsi="Calibri" w:cs="Calibri"/>
        </w:rPr>
        <w:t xml:space="preserve">di </w:t>
      </w:r>
      <w:r>
        <w:rPr>
          <w:rFonts w:ascii="Calibri" w:hAnsi="Calibri" w:cs="Calibri"/>
        </w:rPr>
        <w:t xml:space="preserve">piastra di ancoraggio per dispositivo di ancoraggio </w:t>
      </w:r>
      <w:r w:rsidRPr="00157C6E">
        <w:rPr>
          <w:rFonts w:ascii="Calibri" w:hAnsi="Calibri" w:cs="Calibri"/>
        </w:rPr>
        <w:t xml:space="preserve">contro le cadute dall’alto </w:t>
      </w:r>
      <w:r>
        <w:rPr>
          <w:rFonts w:ascii="Calibri" w:hAnsi="Calibri" w:cs="Calibri"/>
        </w:rPr>
        <w:t xml:space="preserve">costituito da </w:t>
      </w:r>
      <w:r w:rsidRPr="00157C6E">
        <w:rPr>
          <w:rFonts w:ascii="Calibri" w:hAnsi="Calibri" w:cs="Calibri"/>
        </w:rPr>
        <w:t xml:space="preserve">linea flessibile orizzontale con cavo in acciaio, conforme e certificata Tipo </w:t>
      </w:r>
      <w:proofErr w:type="gramStart"/>
      <w:r w:rsidRPr="00157C6E">
        <w:rPr>
          <w:rFonts w:ascii="Calibri" w:hAnsi="Calibri" w:cs="Calibri"/>
        </w:rPr>
        <w:t>C  (</w:t>
      </w:r>
      <w:proofErr w:type="gramEnd"/>
      <w:r w:rsidRPr="00157C6E">
        <w:rPr>
          <w:rFonts w:ascii="Calibri" w:hAnsi="Calibri" w:cs="Calibri"/>
        </w:rPr>
        <w:t xml:space="preserve">linea vita) nel rispetto della normativa UNI 11578, UNI EN 795:2012, CEN TS 16415, utilizzabile da </w:t>
      </w:r>
      <w:r>
        <w:rPr>
          <w:rFonts w:ascii="Calibri" w:hAnsi="Calibri" w:cs="Calibri"/>
        </w:rPr>
        <w:t>tre</w:t>
      </w:r>
      <w:r w:rsidRPr="00157C6E">
        <w:rPr>
          <w:rFonts w:ascii="Calibri" w:hAnsi="Calibri" w:cs="Calibri"/>
        </w:rPr>
        <w:t xml:space="preserve"> operatori </w:t>
      </w:r>
      <w:r>
        <w:rPr>
          <w:rFonts w:ascii="Calibri" w:hAnsi="Calibri" w:cs="Calibri"/>
        </w:rPr>
        <w:t xml:space="preserve">contemporaneamente </w:t>
      </w:r>
      <w:r w:rsidRPr="00513ECB">
        <w:rPr>
          <w:rFonts w:ascii="Calibri" w:hAnsi="Calibri" w:cs="Calibri"/>
        </w:rPr>
        <w:t>specifico per fissaggio su manti di copertura metallici</w:t>
      </w:r>
      <w:r>
        <w:rPr>
          <w:rFonts w:ascii="Calibri" w:hAnsi="Calibri" w:cs="Calibri"/>
        </w:rPr>
        <w:t xml:space="preserve"> </w:t>
      </w:r>
      <w:r w:rsidRPr="00513ECB">
        <w:rPr>
          <w:rFonts w:ascii="Calibri" w:hAnsi="Calibri" w:cs="Calibri"/>
        </w:rPr>
        <w:t xml:space="preserve">(pannelli coibentati, lamiere grecate) mediante l'uso </w:t>
      </w:r>
      <w:r>
        <w:rPr>
          <w:rFonts w:ascii="Calibri" w:hAnsi="Calibri" w:cs="Calibri"/>
        </w:rPr>
        <w:t xml:space="preserve">di </w:t>
      </w:r>
      <w:r w:rsidRPr="00513ECB">
        <w:rPr>
          <w:rFonts w:ascii="Calibri" w:hAnsi="Calibri" w:cs="Calibri"/>
        </w:rPr>
        <w:t xml:space="preserve">rivetti strutturali. </w:t>
      </w:r>
      <w:r w:rsidRPr="00AD0767">
        <w:rPr>
          <w:rFonts w:ascii="Calibri" w:hAnsi="Calibri" w:cs="Calibri"/>
        </w:rPr>
        <w:t xml:space="preserve">Passo foratura 226-250-274 mm. </w:t>
      </w:r>
      <w:r>
        <w:rPr>
          <w:rFonts w:ascii="Calibri" w:hAnsi="Calibri" w:cs="Calibri"/>
        </w:rPr>
        <w:t>L’i</w:t>
      </w:r>
      <w:r w:rsidRPr="00157C6E">
        <w:rPr>
          <w:rFonts w:ascii="Calibri" w:hAnsi="Calibri" w:cs="Calibri"/>
        </w:rPr>
        <w:t xml:space="preserve">nterasse massimo tra due supporti </w:t>
      </w:r>
      <w:r>
        <w:rPr>
          <w:rFonts w:ascii="Calibri" w:hAnsi="Calibri" w:cs="Calibri"/>
        </w:rPr>
        <w:t xml:space="preserve">è di </w:t>
      </w:r>
      <w:r w:rsidRPr="00157C6E">
        <w:rPr>
          <w:rFonts w:ascii="Calibri" w:hAnsi="Calibri" w:cs="Calibri"/>
        </w:rPr>
        <w:t>15 m [</w:t>
      </w:r>
      <w:proofErr w:type="spellStart"/>
      <w:r w:rsidRPr="00157C6E">
        <w:rPr>
          <w:rFonts w:ascii="Calibri" w:hAnsi="Calibri" w:cs="Calibri"/>
        </w:rPr>
        <w:t>Cat</w:t>
      </w:r>
      <w:proofErr w:type="spellEnd"/>
      <w:r w:rsidRPr="00157C6E">
        <w:rPr>
          <w:rFonts w:ascii="Calibri" w:hAnsi="Calibri" w:cs="Calibri"/>
        </w:rPr>
        <w:t xml:space="preserve">. REGO - prodotto </w:t>
      </w:r>
      <w:r>
        <w:rPr>
          <w:rFonts w:ascii="Calibri" w:hAnsi="Calibri" w:cs="Calibri"/>
        </w:rPr>
        <w:t xml:space="preserve">Piastra X-300 </w:t>
      </w:r>
      <w:r w:rsidRPr="00157C6E">
        <w:rPr>
          <w:rFonts w:ascii="Calibri" w:hAnsi="Calibri" w:cs="Calibri"/>
        </w:rPr>
        <w:t>- cod.</w:t>
      </w:r>
      <w:r>
        <w:rPr>
          <w:rFonts w:ascii="Calibri" w:hAnsi="Calibri" w:cs="Calibri"/>
        </w:rPr>
        <w:t>201368</w:t>
      </w:r>
      <w:r w:rsidRPr="00157C6E">
        <w:rPr>
          <w:rFonts w:ascii="Calibri" w:hAnsi="Calibri" w:cs="Calibri"/>
        </w:rPr>
        <w:t xml:space="preserve">]. </w:t>
      </w:r>
    </w:p>
    <w:p w14:paraId="206E0983" w14:textId="77777777" w:rsidR="0030476F" w:rsidRPr="00157C6E" w:rsidRDefault="0030476F" w:rsidP="0030476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AD0767">
        <w:rPr>
          <w:rFonts w:ascii="Calibri" w:hAnsi="Calibri" w:cs="Calibri"/>
        </w:rPr>
        <w:t xml:space="preserve">iastra in Acciaio inox AISI </w:t>
      </w:r>
      <w:r>
        <w:rPr>
          <w:rFonts w:ascii="Calibri" w:hAnsi="Calibri" w:cs="Calibri"/>
        </w:rPr>
        <w:t xml:space="preserve">304 con taglio laser,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e</w:t>
      </w:r>
      <w:r w:rsidRPr="00AD0767">
        <w:rPr>
          <w:rFonts w:ascii="Calibri" w:hAnsi="Calibri" w:cs="Calibri"/>
        </w:rPr>
        <w:t xml:space="preserve"> presso-piegat</w:t>
      </w:r>
      <w:r>
        <w:rPr>
          <w:rFonts w:ascii="Calibri" w:hAnsi="Calibri" w:cs="Calibri"/>
        </w:rPr>
        <w:t xml:space="preserve">a. </w:t>
      </w:r>
      <w:r w:rsidRPr="00AD0767">
        <w:rPr>
          <w:rFonts w:ascii="Calibri" w:hAnsi="Calibri" w:cs="Calibri"/>
        </w:rPr>
        <w:t>Dispositivo idoneo per ospitare ancoraggi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di estremità ed intermedi di tutti i sistemi F-Stop, fornito in kit con n.6+6 rivetti strutturali con corpo in alluminio dotati di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guarnizione sotto corona e bulloneria necessaria. Dispositivo certificato con dimensionamento e verifica del fissaggio su campo</w:t>
      </w:r>
      <w:r>
        <w:rPr>
          <w:rFonts w:ascii="Calibri" w:hAnsi="Calibri" w:cs="Calibri"/>
        </w:rPr>
        <w:t xml:space="preserve"> </w:t>
      </w:r>
      <w:r w:rsidRPr="00AD0767">
        <w:rPr>
          <w:rFonts w:ascii="Calibri" w:hAnsi="Calibri" w:cs="Calibri"/>
        </w:rPr>
        <w:t>prova con rilascio di certificazioni e condizioni d'uso su scheda tecnica.</w:t>
      </w:r>
    </w:p>
    <w:p w14:paraId="386F9F29" w14:textId="77777777" w:rsidR="0030476F" w:rsidRDefault="0030476F" w:rsidP="0030476F">
      <w:pPr>
        <w:jc w:val="both"/>
        <w:rPr>
          <w:rFonts w:ascii="Calibri" w:hAnsi="Calibri" w:cs="Calibri"/>
        </w:rPr>
      </w:pPr>
      <w:r w:rsidRPr="002345E4">
        <w:rPr>
          <w:rFonts w:ascii="Calibri" w:hAnsi="Calibri" w:cs="Calibri"/>
        </w:rPr>
        <w:t>Installazione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conforme alle indicazioni del produttore, al progetto ed alla Relazione di calcolo del fissaggio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compresa fornitura e posa di rivetti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strutturali (in kit con le piastre) e rinforzi dei fissaggi del manto come da schede tecniche del produttore e quanto necessario a</w:t>
      </w:r>
      <w:r>
        <w:rPr>
          <w:rFonts w:ascii="Calibri" w:hAnsi="Calibri" w:cs="Calibri"/>
        </w:rPr>
        <w:t xml:space="preserve"> </w:t>
      </w:r>
      <w:r w:rsidRPr="002345E4">
        <w:rPr>
          <w:rFonts w:ascii="Calibri" w:hAnsi="Calibri" w:cs="Calibri"/>
        </w:rPr>
        <w:t>dare il lavoro finito, compreso rilascio di Dichiarazione di corretta installazione.</w:t>
      </w:r>
    </w:p>
    <w:p w14:paraId="2D39C70E" w14:textId="77777777" w:rsidR="0030476F" w:rsidRPr="003E3DC1" w:rsidRDefault="0030476F" w:rsidP="0030476F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1C9631CA" w14:textId="77777777" w:rsidR="0030476F" w:rsidRPr="00271BE6" w:rsidRDefault="0030476F" w:rsidP="0030476F">
      <w:pPr>
        <w:pStyle w:val="Paragrafoelenco"/>
        <w:numPr>
          <w:ilvl w:val="0"/>
          <w:numId w:val="90"/>
        </w:numPr>
        <w:jc w:val="both"/>
        <w:rPr>
          <w:rFonts w:ascii="Calibri" w:hAnsi="Calibri" w:cs="Calibri"/>
        </w:rPr>
      </w:pPr>
      <w:r w:rsidRPr="00271BE6">
        <w:rPr>
          <w:rFonts w:ascii="Calibri" w:hAnsi="Calibri" w:cs="Calibri"/>
        </w:rPr>
        <w:t>i ripristini dell’impermeabilizzazione o del manto di copertura e le opere di lattoneria;</w:t>
      </w:r>
    </w:p>
    <w:p w14:paraId="4900D3B8" w14:textId="77777777" w:rsidR="0030476F" w:rsidRPr="00271BE6" w:rsidRDefault="0030476F" w:rsidP="0030476F">
      <w:pPr>
        <w:pStyle w:val="Paragrafoelenco"/>
        <w:numPr>
          <w:ilvl w:val="0"/>
          <w:numId w:val="90"/>
        </w:numPr>
        <w:jc w:val="both"/>
        <w:rPr>
          <w:rFonts w:ascii="Calibri" w:hAnsi="Calibri" w:cs="Calibri"/>
        </w:rPr>
      </w:pPr>
      <w:r w:rsidRPr="00271BE6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3FC722AB" w14:textId="77777777" w:rsidR="0030476F" w:rsidRDefault="0030476F" w:rsidP="0030476F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589D861" w14:textId="77777777" w:rsidR="0030476F" w:rsidRPr="00FA45F0" w:rsidRDefault="0030476F" w:rsidP="0030476F">
      <w:pPr>
        <w:spacing w:after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FA45F0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243EEE69" w14:textId="77777777" w:rsidR="0030476F" w:rsidRPr="00FA45F0" w:rsidRDefault="0030476F" w:rsidP="0030476F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FA45F0">
        <w:rPr>
          <w:rFonts w:ascii="Calibri" w:hAnsi="Calibri" w:cs="Calibri"/>
          <w:sz w:val="20"/>
          <w:szCs w:val="20"/>
        </w:rPr>
        <w:t>L'uso di attrezzi manuali ed attrezzature elettriche semplici (trapano, avvitatore, rivettatrice) per l'esecuzione dell'opera risulta compreso nelle spese generali dell'impresa.</w:t>
      </w:r>
    </w:p>
    <w:p w14:paraId="1D4CFE93" w14:textId="77777777" w:rsidR="0030476F" w:rsidRPr="00FA45F0" w:rsidRDefault="0030476F" w:rsidP="0030476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A45F0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p w14:paraId="4E80F340" w14:textId="504CDC19" w:rsidR="005843B8" w:rsidRPr="0030476F" w:rsidRDefault="005843B8" w:rsidP="0030476F"/>
    <w:sectPr w:rsidR="005843B8" w:rsidRPr="0030476F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191030"/>
    <w:multiLevelType w:val="hybridMultilevel"/>
    <w:tmpl w:val="A9E4016C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3"/>
  </w:num>
  <w:num w:numId="3">
    <w:abstractNumId w:val="2"/>
  </w:num>
  <w:num w:numId="4">
    <w:abstractNumId w:val="33"/>
  </w:num>
  <w:num w:numId="5">
    <w:abstractNumId w:val="8"/>
  </w:num>
  <w:num w:numId="6">
    <w:abstractNumId w:val="68"/>
  </w:num>
  <w:num w:numId="7">
    <w:abstractNumId w:val="74"/>
  </w:num>
  <w:num w:numId="8">
    <w:abstractNumId w:val="12"/>
  </w:num>
  <w:num w:numId="9">
    <w:abstractNumId w:val="61"/>
  </w:num>
  <w:num w:numId="10">
    <w:abstractNumId w:val="52"/>
  </w:num>
  <w:num w:numId="11">
    <w:abstractNumId w:val="77"/>
  </w:num>
  <w:num w:numId="12">
    <w:abstractNumId w:val="50"/>
  </w:num>
  <w:num w:numId="13">
    <w:abstractNumId w:val="83"/>
  </w:num>
  <w:num w:numId="14">
    <w:abstractNumId w:val="27"/>
  </w:num>
  <w:num w:numId="15">
    <w:abstractNumId w:val="86"/>
  </w:num>
  <w:num w:numId="16">
    <w:abstractNumId w:val="16"/>
  </w:num>
  <w:num w:numId="17">
    <w:abstractNumId w:val="15"/>
  </w:num>
  <w:num w:numId="18">
    <w:abstractNumId w:val="54"/>
  </w:num>
  <w:num w:numId="19">
    <w:abstractNumId w:val="89"/>
  </w:num>
  <w:num w:numId="20">
    <w:abstractNumId w:val="81"/>
  </w:num>
  <w:num w:numId="21">
    <w:abstractNumId w:val="1"/>
  </w:num>
  <w:num w:numId="22">
    <w:abstractNumId w:val="66"/>
  </w:num>
  <w:num w:numId="23">
    <w:abstractNumId w:val="42"/>
  </w:num>
  <w:num w:numId="24">
    <w:abstractNumId w:val="3"/>
  </w:num>
  <w:num w:numId="25">
    <w:abstractNumId w:val="82"/>
  </w:num>
  <w:num w:numId="26">
    <w:abstractNumId w:val="18"/>
  </w:num>
  <w:num w:numId="27">
    <w:abstractNumId w:val="5"/>
  </w:num>
  <w:num w:numId="28">
    <w:abstractNumId w:val="10"/>
  </w:num>
  <w:num w:numId="29">
    <w:abstractNumId w:val="55"/>
  </w:num>
  <w:num w:numId="30">
    <w:abstractNumId w:val="51"/>
  </w:num>
  <w:num w:numId="31">
    <w:abstractNumId w:val="6"/>
  </w:num>
  <w:num w:numId="32">
    <w:abstractNumId w:val="40"/>
  </w:num>
  <w:num w:numId="33">
    <w:abstractNumId w:val="62"/>
  </w:num>
  <w:num w:numId="34">
    <w:abstractNumId w:val="23"/>
  </w:num>
  <w:num w:numId="35">
    <w:abstractNumId w:val="36"/>
  </w:num>
  <w:num w:numId="36">
    <w:abstractNumId w:val="76"/>
  </w:num>
  <w:num w:numId="37">
    <w:abstractNumId w:val="39"/>
  </w:num>
  <w:num w:numId="38">
    <w:abstractNumId w:val="84"/>
  </w:num>
  <w:num w:numId="39">
    <w:abstractNumId w:val="85"/>
  </w:num>
  <w:num w:numId="40">
    <w:abstractNumId w:val="45"/>
  </w:num>
  <w:num w:numId="41">
    <w:abstractNumId w:val="71"/>
  </w:num>
  <w:num w:numId="42">
    <w:abstractNumId w:val="44"/>
  </w:num>
  <w:num w:numId="43">
    <w:abstractNumId w:val="34"/>
  </w:num>
  <w:num w:numId="44">
    <w:abstractNumId w:val="17"/>
  </w:num>
  <w:num w:numId="45">
    <w:abstractNumId w:val="46"/>
  </w:num>
  <w:num w:numId="46">
    <w:abstractNumId w:val="56"/>
  </w:num>
  <w:num w:numId="47">
    <w:abstractNumId w:val="49"/>
  </w:num>
  <w:num w:numId="48">
    <w:abstractNumId w:val="67"/>
  </w:num>
  <w:num w:numId="49">
    <w:abstractNumId w:val="59"/>
  </w:num>
  <w:num w:numId="50">
    <w:abstractNumId w:val="19"/>
  </w:num>
  <w:num w:numId="51">
    <w:abstractNumId w:val="35"/>
  </w:num>
  <w:num w:numId="52">
    <w:abstractNumId w:val="78"/>
  </w:num>
  <w:num w:numId="53">
    <w:abstractNumId w:val="28"/>
  </w:num>
  <w:num w:numId="54">
    <w:abstractNumId w:val="75"/>
  </w:num>
  <w:num w:numId="55">
    <w:abstractNumId w:val="24"/>
  </w:num>
  <w:num w:numId="56">
    <w:abstractNumId w:val="25"/>
  </w:num>
  <w:num w:numId="57">
    <w:abstractNumId w:val="53"/>
  </w:num>
  <w:num w:numId="58">
    <w:abstractNumId w:val="65"/>
  </w:num>
  <w:num w:numId="59">
    <w:abstractNumId w:val="73"/>
  </w:num>
  <w:num w:numId="60">
    <w:abstractNumId w:val="21"/>
  </w:num>
  <w:num w:numId="61">
    <w:abstractNumId w:val="70"/>
  </w:num>
  <w:num w:numId="62">
    <w:abstractNumId w:val="47"/>
  </w:num>
  <w:num w:numId="63">
    <w:abstractNumId w:val="69"/>
  </w:num>
  <w:num w:numId="64">
    <w:abstractNumId w:val="13"/>
  </w:num>
  <w:num w:numId="65">
    <w:abstractNumId w:val="26"/>
  </w:num>
  <w:num w:numId="66">
    <w:abstractNumId w:val="7"/>
  </w:num>
  <w:num w:numId="67">
    <w:abstractNumId w:val="4"/>
  </w:num>
  <w:num w:numId="68">
    <w:abstractNumId w:val="87"/>
  </w:num>
  <w:num w:numId="69">
    <w:abstractNumId w:val="60"/>
  </w:num>
  <w:num w:numId="70">
    <w:abstractNumId w:val="30"/>
  </w:num>
  <w:num w:numId="71">
    <w:abstractNumId w:val="64"/>
  </w:num>
  <w:num w:numId="72">
    <w:abstractNumId w:val="38"/>
  </w:num>
  <w:num w:numId="73">
    <w:abstractNumId w:val="32"/>
  </w:num>
  <w:num w:numId="74">
    <w:abstractNumId w:val="79"/>
  </w:num>
  <w:num w:numId="75">
    <w:abstractNumId w:val="80"/>
  </w:num>
  <w:num w:numId="76">
    <w:abstractNumId w:val="31"/>
  </w:num>
  <w:num w:numId="77">
    <w:abstractNumId w:val="43"/>
  </w:num>
  <w:num w:numId="78">
    <w:abstractNumId w:val="48"/>
  </w:num>
  <w:num w:numId="79">
    <w:abstractNumId w:val="9"/>
  </w:num>
  <w:num w:numId="80">
    <w:abstractNumId w:val="72"/>
  </w:num>
  <w:num w:numId="81">
    <w:abstractNumId w:val="20"/>
  </w:num>
  <w:num w:numId="82">
    <w:abstractNumId w:val="14"/>
  </w:num>
  <w:num w:numId="83">
    <w:abstractNumId w:val="37"/>
  </w:num>
  <w:num w:numId="84">
    <w:abstractNumId w:val="22"/>
  </w:num>
  <w:num w:numId="85">
    <w:abstractNumId w:val="88"/>
  </w:num>
  <w:num w:numId="86">
    <w:abstractNumId w:val="0"/>
  </w:num>
  <w:num w:numId="87">
    <w:abstractNumId w:val="41"/>
  </w:num>
  <w:num w:numId="88">
    <w:abstractNumId w:val="58"/>
  </w:num>
  <w:num w:numId="89">
    <w:abstractNumId w:val="57"/>
  </w:num>
  <w:num w:numId="90">
    <w:abstractNumId w:val="1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808A1"/>
    <w:rsid w:val="00991D40"/>
    <w:rsid w:val="009A7681"/>
    <w:rsid w:val="009B05C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B6084"/>
    <w:rsid w:val="00CC2C4C"/>
    <w:rsid w:val="00CC2C61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12</cp:revision>
  <cp:lastPrinted>2020-06-09T08:51:00Z</cp:lastPrinted>
  <dcterms:created xsi:type="dcterms:W3CDTF">2020-06-09T08:56:00Z</dcterms:created>
  <dcterms:modified xsi:type="dcterms:W3CDTF">2020-06-22T08:42:00Z</dcterms:modified>
</cp:coreProperties>
</file>