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1F11" w14:textId="77777777" w:rsidR="00770CEC" w:rsidRDefault="00770CEC" w:rsidP="00625AF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62504A84" w14:textId="06E6B05D" w:rsidR="00625AFD" w:rsidRDefault="00F07217" w:rsidP="00625AF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2B1E4B">
        <w:rPr>
          <w:rFonts w:asciiTheme="majorHAnsi" w:hAnsiTheme="majorHAnsi" w:cs="Calibri"/>
          <w:sz w:val="36"/>
          <w:szCs w:val="36"/>
        </w:rPr>
        <w:t>P</w:t>
      </w:r>
      <w:r w:rsidR="00625AFD">
        <w:rPr>
          <w:rFonts w:asciiTheme="majorHAnsi" w:hAnsiTheme="majorHAnsi" w:cs="Calibri"/>
          <w:sz w:val="36"/>
          <w:szCs w:val="36"/>
        </w:rPr>
        <w:t>ROLUNGA MONTANTI</w:t>
      </w:r>
    </w:p>
    <w:p w14:paraId="5B088386" w14:textId="77777777" w:rsidR="00770CEC" w:rsidRDefault="00770CEC" w:rsidP="00625AF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EE63DB6" w14:textId="77777777" w:rsidR="000C2B29" w:rsidRPr="00E87B76" w:rsidRDefault="000C2B29" w:rsidP="000C2B29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58CAD261" w:rsidR="009B478C" w:rsidRPr="00625AFD" w:rsidRDefault="00625AFD" w:rsidP="00165D64">
            <w:pPr>
              <w:rPr>
                <w:rFonts w:ascii="Calibri" w:hAnsi="Calibri" w:cs="Calibri"/>
              </w:rPr>
            </w:pPr>
            <w:r w:rsidRPr="00625AFD">
              <w:rPr>
                <w:rFonts w:ascii="Calibri" w:hAnsi="Calibri" w:cs="Calibri"/>
              </w:rPr>
              <w:t>Accessorio PROLUNGA MONTANTI per scala con gabbia di protezione</w:t>
            </w:r>
          </w:p>
        </w:tc>
      </w:tr>
    </w:tbl>
    <w:p w14:paraId="5729FCCD" w14:textId="77777777" w:rsidR="00625AFD" w:rsidRDefault="00625AFD" w:rsidP="00625AF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accessorio </w:t>
      </w:r>
      <w:r w:rsidRPr="004C1821">
        <w:rPr>
          <w:rFonts w:ascii="Calibri" w:hAnsi="Calibri" w:cs="Calibri"/>
        </w:rPr>
        <w:t>PROLUNGA MONTANTI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per scala a pioli di tipo fisso dotata di gabbia di protezione con inclinazione superiore a 75°. La prolunga montanti occorre laddove sia necessario agevolare l’uscita dell’operatore in assenza di gabbia di protezione. </w:t>
      </w:r>
      <w:proofErr w:type="gramStart"/>
      <w:r>
        <w:rPr>
          <w:rFonts w:ascii="Calibri" w:hAnsi="Calibri" w:cs="Calibri"/>
        </w:rPr>
        <w:t>In particolare</w:t>
      </w:r>
      <w:proofErr w:type="gramEnd"/>
      <w:r>
        <w:rPr>
          <w:rFonts w:ascii="Calibri" w:hAnsi="Calibri" w:cs="Calibri"/>
        </w:rPr>
        <w:t xml:space="preserve"> la prolunga risulta utile nell’uscita da botole o aperture piane su solai. </w:t>
      </w:r>
    </w:p>
    <w:p w14:paraId="00D41CBE" w14:textId="77777777" w:rsidR="00625AFD" w:rsidRDefault="00625AFD" w:rsidP="00625A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Prolunga montanti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400281].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478C" w:rsidRPr="003E3DC1" w14:paraId="5628732B" w14:textId="77777777" w:rsidTr="000C2B29">
        <w:tc>
          <w:tcPr>
            <w:tcW w:w="2972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56" w:type="dxa"/>
          </w:tcPr>
          <w:p w14:paraId="42F89993" w14:textId="5A0CC63E" w:rsidR="009B478C" w:rsidRPr="00625AFD" w:rsidRDefault="00625AFD" w:rsidP="00165D64">
            <w:pPr>
              <w:rPr>
                <w:rFonts w:ascii="Calibri" w:hAnsi="Calibri" w:cs="Calibri"/>
              </w:rPr>
            </w:pPr>
            <w:r w:rsidRPr="00625AFD">
              <w:rPr>
                <w:rFonts w:ascii="Calibri" w:hAnsi="Calibri" w:cs="Calibri"/>
              </w:rPr>
              <w:t>Accessorio PROLUNGA MONTANTI per scala con gabbia di protezione</w:t>
            </w:r>
          </w:p>
        </w:tc>
      </w:tr>
    </w:tbl>
    <w:p w14:paraId="78A329D6" w14:textId="5F1B13CC" w:rsidR="00625AFD" w:rsidRDefault="00625AFD" w:rsidP="00625AF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 xml:space="preserve">accessorio </w:t>
      </w:r>
      <w:r w:rsidRPr="004C1821">
        <w:rPr>
          <w:rFonts w:ascii="Calibri" w:hAnsi="Calibri" w:cs="Calibri"/>
        </w:rPr>
        <w:t>PROLUNGA MONTANTI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per scala a pioli di tipo fisso dotata di gabbia di protezione con inclinazione superiore a 75°. La prolunga montanti occorre laddove sia necessario agevolare l’uscita dell’operatore in assenza di gabbia di protezione. </w:t>
      </w:r>
      <w:proofErr w:type="gramStart"/>
      <w:r>
        <w:rPr>
          <w:rFonts w:ascii="Calibri" w:hAnsi="Calibri" w:cs="Calibri"/>
        </w:rPr>
        <w:t>In particolare</w:t>
      </w:r>
      <w:proofErr w:type="gramEnd"/>
      <w:r>
        <w:rPr>
          <w:rFonts w:ascii="Calibri" w:hAnsi="Calibri" w:cs="Calibri"/>
        </w:rPr>
        <w:t xml:space="preserve"> la prolunga risulta utile nell’uscita da botole o aperture piane su solai. </w:t>
      </w:r>
    </w:p>
    <w:p w14:paraId="2688E20B" w14:textId="77777777" w:rsidR="00625AFD" w:rsidRDefault="00625AFD" w:rsidP="00625A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Prolunga montanti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400281].</w:t>
      </w:r>
    </w:p>
    <w:p w14:paraId="6C5477AA" w14:textId="77777777" w:rsidR="00625AFD" w:rsidRPr="003E3DC1" w:rsidRDefault="00625AFD" w:rsidP="00625AFD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A28EBA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6ABD" w14:textId="77777777" w:rsidR="000B547B" w:rsidRDefault="000B54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0B547B" w:rsidRPr="003E11BD" w14:paraId="27E16903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1BE6DD47" w14:textId="77777777" w:rsidR="000B547B" w:rsidRDefault="000B547B" w:rsidP="000B547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bookmarkStart w:id="52" w:name="_Hlk192777414"/>
          <w:bookmarkStart w:id="53" w:name="_Hlk192777415"/>
          <w:bookmarkStart w:id="54" w:name="_Hlk192777443"/>
          <w:bookmarkStart w:id="55" w:name="_Hlk192777444"/>
          <w:bookmarkStart w:id="56" w:name="_Hlk192777520"/>
          <w:bookmarkStart w:id="57" w:name="_Hlk192777521"/>
          <w:bookmarkStart w:id="58" w:name="_Hlk192777552"/>
          <w:bookmarkStart w:id="59" w:name="_Hlk192777553"/>
          <w:bookmarkStart w:id="60" w:name="_Hlk192777596"/>
          <w:bookmarkStart w:id="61" w:name="_Hlk192777597"/>
          <w:bookmarkStart w:id="62" w:name="_Hlk192777622"/>
          <w:bookmarkStart w:id="63" w:name="_Hlk192777623"/>
          <w:bookmarkStart w:id="64" w:name="_Hlk192777649"/>
          <w:bookmarkStart w:id="65" w:name="_Hlk192777650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2C3BD45" w14:textId="77777777" w:rsidR="000B547B" w:rsidRPr="00367A93" w:rsidRDefault="000B547B" w:rsidP="000B547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2A40B6B1" w14:textId="77777777" w:rsidR="000B547B" w:rsidRDefault="000B547B" w:rsidP="000B547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FAD67BE" w14:textId="77777777" w:rsidR="000B547B" w:rsidRPr="003E11BD" w:rsidRDefault="000B547B" w:rsidP="000B547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0A719A6D" w14:textId="77777777" w:rsidR="000B547B" w:rsidRPr="003E11BD" w:rsidRDefault="000B547B" w:rsidP="000B547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433DF621" w14:textId="77777777" w:rsidR="000B547B" w:rsidRPr="003E11BD" w:rsidRDefault="000B547B" w:rsidP="000B547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B18221C" w14:textId="77777777" w:rsidR="000B547B" w:rsidRPr="003E11BD" w:rsidRDefault="000B547B" w:rsidP="000B547B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D864D98" w14:textId="77777777" w:rsidR="000B547B" w:rsidRPr="009433A6" w:rsidRDefault="000B547B" w:rsidP="000B547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745B67DA" wp14:editId="30537BE8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26572E7" wp14:editId="38F60E1E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EB41" w14:textId="77777777" w:rsidR="000B547B" w:rsidRDefault="000B54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CDDA" w14:textId="77777777" w:rsidR="000B547B" w:rsidRDefault="000B54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19BA78A1" w:rsidR="009116CC" w:rsidRDefault="000B547B">
    <w:pPr>
      <w:pStyle w:val="Intestazione"/>
    </w:pPr>
    <w:r>
      <w:rPr>
        <w:noProof/>
      </w:rPr>
      <w:drawing>
        <wp:inline distT="0" distB="0" distL="0" distR="0" wp14:anchorId="21B275C8" wp14:editId="565D4376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0340" w14:textId="77777777" w:rsidR="000B547B" w:rsidRDefault="000B54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3338">
    <w:abstractNumId w:val="4"/>
  </w:num>
  <w:num w:numId="2" w16cid:durableId="1554149051">
    <w:abstractNumId w:val="1"/>
  </w:num>
  <w:num w:numId="3" w16cid:durableId="365370993">
    <w:abstractNumId w:val="6"/>
  </w:num>
  <w:num w:numId="4" w16cid:durableId="2109882596">
    <w:abstractNumId w:val="8"/>
  </w:num>
  <w:num w:numId="5" w16cid:durableId="282731173">
    <w:abstractNumId w:val="0"/>
  </w:num>
  <w:num w:numId="6" w16cid:durableId="1651717247">
    <w:abstractNumId w:val="7"/>
  </w:num>
  <w:num w:numId="7" w16cid:durableId="299654719">
    <w:abstractNumId w:val="11"/>
  </w:num>
  <w:num w:numId="8" w16cid:durableId="1836870510">
    <w:abstractNumId w:val="2"/>
  </w:num>
  <w:num w:numId="9" w16cid:durableId="784350235">
    <w:abstractNumId w:val="10"/>
  </w:num>
  <w:num w:numId="10" w16cid:durableId="997686539">
    <w:abstractNumId w:val="9"/>
  </w:num>
  <w:num w:numId="11" w16cid:durableId="1760523944">
    <w:abstractNumId w:val="5"/>
  </w:num>
  <w:num w:numId="12" w16cid:durableId="1803570900">
    <w:abstractNumId w:val="12"/>
  </w:num>
  <w:num w:numId="13" w16cid:durableId="31156610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18C4"/>
    <w:rsid w:val="000B547B"/>
    <w:rsid w:val="000C2B29"/>
    <w:rsid w:val="000E1F45"/>
    <w:rsid w:val="000F534E"/>
    <w:rsid w:val="000F6127"/>
    <w:rsid w:val="00117B11"/>
    <w:rsid w:val="001205AB"/>
    <w:rsid w:val="00123777"/>
    <w:rsid w:val="0013385F"/>
    <w:rsid w:val="001458CE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B1E4B"/>
    <w:rsid w:val="002B2BBD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5AFD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70CEC"/>
    <w:rsid w:val="007817B5"/>
    <w:rsid w:val="0078283A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D7203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B547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29</cp:revision>
  <cp:lastPrinted>2020-06-09T08:51:00Z</cp:lastPrinted>
  <dcterms:created xsi:type="dcterms:W3CDTF">2020-06-09T08:56:00Z</dcterms:created>
  <dcterms:modified xsi:type="dcterms:W3CDTF">2025-03-13T16:01:00Z</dcterms:modified>
</cp:coreProperties>
</file>