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84C2" w14:textId="77777777" w:rsidR="00231A33" w:rsidRPr="003D1683" w:rsidRDefault="00231A33" w:rsidP="00231A33">
      <w:pPr>
        <w:jc w:val="center"/>
        <w:rPr>
          <w:rFonts w:asciiTheme="majorHAnsi" w:hAnsiTheme="majorHAnsi" w:cs="Calibri"/>
          <w:sz w:val="36"/>
          <w:szCs w:val="36"/>
        </w:rPr>
      </w:pPr>
      <w:r w:rsidRPr="003D1683">
        <w:rPr>
          <w:rFonts w:asciiTheme="majorHAnsi" w:hAnsiTheme="majorHAnsi" w:cs="Calibri"/>
          <w:sz w:val="36"/>
          <w:szCs w:val="36"/>
        </w:rPr>
        <w:t>UNDER FLEX singolo</w:t>
      </w:r>
    </w:p>
    <w:p w14:paraId="7DF7D66C" w14:textId="77777777" w:rsidR="00231A33" w:rsidRPr="003E3DC1" w:rsidRDefault="00231A33" w:rsidP="00231A33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61"/>
        <w:gridCol w:w="7659"/>
      </w:tblGrid>
      <w:tr w:rsidR="00231A33" w:rsidRPr="003E3DC1" w14:paraId="6EB34A28" w14:textId="77777777" w:rsidTr="0024746A">
        <w:tc>
          <w:tcPr>
            <w:tcW w:w="1872" w:type="dxa"/>
            <w:shd w:val="clear" w:color="auto" w:fill="D9D9D9" w:themeFill="background1" w:themeFillShade="D9"/>
          </w:tcPr>
          <w:p w14:paraId="27E9E62C" w14:textId="77777777" w:rsidR="00231A33" w:rsidRPr="00230400" w:rsidRDefault="00231A33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FORNITURA </w:t>
            </w:r>
          </w:p>
        </w:tc>
        <w:tc>
          <w:tcPr>
            <w:tcW w:w="7767" w:type="dxa"/>
          </w:tcPr>
          <w:p w14:paraId="532FE00E" w14:textId="77777777" w:rsidR="00231A33" w:rsidRPr="003D1683" w:rsidRDefault="00231A33" w:rsidP="0024746A">
            <w:pPr>
              <w:rPr>
                <w:rFonts w:ascii="Calibri" w:hAnsi="Calibri" w:cs="Calibri"/>
              </w:rPr>
            </w:pPr>
            <w:r w:rsidRPr="003D1683">
              <w:rPr>
                <w:rFonts w:ascii="Calibri" w:hAnsi="Calibri" w:cs="Calibri"/>
              </w:rPr>
              <w:t>Punto fisso di ancoraggio Tipo A (UNI 11578) sottotegola flessibile singolo</w:t>
            </w:r>
          </w:p>
        </w:tc>
      </w:tr>
    </w:tbl>
    <w:p w14:paraId="6F30CEE6" w14:textId="77777777" w:rsidR="00231A33" w:rsidRPr="000067EF" w:rsidRDefault="00231A33" w:rsidP="00231A33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 xml:space="preserve">punto di </w:t>
      </w:r>
      <w:r w:rsidRPr="00902D87">
        <w:rPr>
          <w:rFonts w:ascii="Calibri" w:hAnsi="Calibri" w:cs="Calibri"/>
        </w:rPr>
        <w:t>ancoraggio contro le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cadute dall’alto </w:t>
      </w:r>
      <w:r>
        <w:rPr>
          <w:rFonts w:ascii="Calibri" w:hAnsi="Calibri" w:cs="Calibri"/>
        </w:rPr>
        <w:t>conforme e certificato T</w:t>
      </w:r>
      <w:r w:rsidRPr="000067EF">
        <w:rPr>
          <w:rFonts w:ascii="Calibri" w:hAnsi="Calibri" w:cs="Calibri"/>
        </w:rPr>
        <w:t>ipo A nel rispetto della normativa UNI 11578,</w:t>
      </w:r>
      <w:r>
        <w:rPr>
          <w:rFonts w:ascii="Calibri" w:hAnsi="Calibri" w:cs="Calibri"/>
        </w:rPr>
        <w:t xml:space="preserve"> U</w:t>
      </w:r>
      <w:r w:rsidRPr="000067EF">
        <w:rPr>
          <w:rFonts w:ascii="Calibri" w:hAnsi="Calibri" w:cs="Calibri"/>
        </w:rPr>
        <w:t>NI EN 795:2012, CEN TS 16415, utilizzabile da d</w:t>
      </w:r>
      <w:r>
        <w:rPr>
          <w:rFonts w:ascii="Calibri" w:hAnsi="Calibri" w:cs="Calibri"/>
        </w:rPr>
        <w:t>ue operatori contemporaneamente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UNDER FLEX singolo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201541].</w:t>
      </w:r>
    </w:p>
    <w:p w14:paraId="3E7E3CD3" w14:textId="77777777" w:rsidR="00231A33" w:rsidRDefault="00231A33" w:rsidP="00231A33">
      <w:pPr>
        <w:jc w:val="both"/>
        <w:rPr>
          <w:rFonts w:ascii="Calibri" w:hAnsi="Calibri" w:cs="Calibri"/>
        </w:rPr>
      </w:pPr>
      <w:r w:rsidRPr="003D2D2A">
        <w:rPr>
          <w:rFonts w:ascii="Calibri" w:hAnsi="Calibri" w:cs="Calibri"/>
        </w:rPr>
        <w:t xml:space="preserve">Dispositivo in acciaio inox con piatto </w:t>
      </w:r>
      <w:proofErr w:type="spellStart"/>
      <w:r w:rsidRPr="003D2D2A">
        <w:rPr>
          <w:rFonts w:ascii="Calibri" w:hAnsi="Calibri" w:cs="Calibri"/>
        </w:rPr>
        <w:t>pressopiegato</w:t>
      </w:r>
      <w:proofErr w:type="spellEnd"/>
      <w:r w:rsidRPr="003D2D2A">
        <w:rPr>
          <w:rFonts w:ascii="Calibri" w:hAnsi="Calibri" w:cs="Calibri"/>
        </w:rPr>
        <w:t xml:space="preserve"> per il fissaggio in AISI 304 e n°1 cordino in AISI 316 di diametro 8 mm a 133 fili completo agli estremi di</w:t>
      </w:r>
      <w:r>
        <w:rPr>
          <w:rFonts w:ascii="Calibri" w:hAnsi="Calibri" w:cs="Calibri"/>
        </w:rPr>
        <w:t xml:space="preserve"> </w:t>
      </w:r>
      <w:r w:rsidRPr="003D2D2A">
        <w:rPr>
          <w:rFonts w:ascii="Calibri" w:hAnsi="Calibri" w:cs="Calibri"/>
        </w:rPr>
        <w:t>capocorda a occhiello e manicotto di serraggio in alluminio.</w:t>
      </w:r>
      <w:r>
        <w:rPr>
          <w:rFonts w:ascii="Calibri" w:hAnsi="Calibri" w:cs="Calibri"/>
        </w:rPr>
        <w:t xml:space="preserve"> </w:t>
      </w:r>
      <w:r w:rsidRPr="003D2D2A">
        <w:rPr>
          <w:rFonts w:ascii="Calibri" w:hAnsi="Calibri" w:cs="Calibri"/>
        </w:rPr>
        <w:t>Piastra dotata di n.2 fori per</w:t>
      </w:r>
      <w:r>
        <w:rPr>
          <w:rFonts w:ascii="Calibri" w:hAnsi="Calibri" w:cs="Calibri"/>
        </w:rPr>
        <w:t xml:space="preserve"> il</w:t>
      </w:r>
      <w:r w:rsidRPr="003D2D2A">
        <w:rPr>
          <w:rFonts w:ascii="Calibri" w:hAnsi="Calibri" w:cs="Calibri"/>
        </w:rPr>
        <w:t xml:space="preserve"> fissaggio. </w:t>
      </w:r>
      <w:r w:rsidRPr="00AD5BFF">
        <w:rPr>
          <w:rFonts w:ascii="Calibri" w:hAnsi="Calibri" w:cs="Calibri"/>
        </w:rPr>
        <w:t>Particolarmente indicato per</w:t>
      </w:r>
      <w:r>
        <w:rPr>
          <w:rFonts w:ascii="Calibri" w:hAnsi="Calibri" w:cs="Calibri"/>
        </w:rPr>
        <w:t xml:space="preserve"> </w:t>
      </w:r>
      <w:r w:rsidRPr="00AD5BFF">
        <w:rPr>
          <w:rFonts w:ascii="Calibri" w:hAnsi="Calibri" w:cs="Calibri"/>
        </w:rPr>
        <w:t>coperture inclinate ma testato ed utilizzabile in tutte le direzioni.</w:t>
      </w:r>
      <w:r>
        <w:rPr>
          <w:rFonts w:ascii="Calibri" w:hAnsi="Calibri" w:cs="Calibri"/>
        </w:rPr>
        <w:t xml:space="preserve"> </w:t>
      </w:r>
    </w:p>
    <w:p w14:paraId="0BF03A74" w14:textId="77777777" w:rsidR="00231A33" w:rsidRPr="003E3DC1" w:rsidRDefault="00231A33" w:rsidP="00231A33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19FF38C7" w14:textId="77777777" w:rsidR="00231A33" w:rsidRDefault="00231A33" w:rsidP="00231A33">
      <w:pPr>
        <w:pStyle w:val="Paragrafoelenco"/>
        <w:numPr>
          <w:ilvl w:val="0"/>
          <w:numId w:val="23"/>
        </w:numPr>
        <w:jc w:val="both"/>
        <w:rPr>
          <w:rFonts w:ascii="Calibri" w:hAnsi="Calibri" w:cs="Calibri"/>
        </w:rPr>
      </w:pPr>
      <w:r w:rsidRPr="003D1683">
        <w:rPr>
          <w:rFonts w:ascii="Calibri" w:hAnsi="Calibri" w:cs="Calibri"/>
        </w:rPr>
        <w:t>fornitura di carpenterie in acciaio specifiche o accessori di fissaggio.</w:t>
      </w:r>
    </w:p>
    <w:p w14:paraId="6F31EC74" w14:textId="77777777" w:rsidR="00231A33" w:rsidRPr="004946EF" w:rsidRDefault="00231A33" w:rsidP="00231A33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231A33" w:rsidRPr="003E3DC1" w14:paraId="033A9FEF" w14:textId="77777777" w:rsidTr="0024746A">
        <w:tc>
          <w:tcPr>
            <w:tcW w:w="2977" w:type="dxa"/>
            <w:shd w:val="clear" w:color="auto" w:fill="D9D9D9" w:themeFill="background1" w:themeFillShade="D9"/>
          </w:tcPr>
          <w:p w14:paraId="694906E3" w14:textId="77777777" w:rsidR="00231A33" w:rsidRPr="00230400" w:rsidRDefault="00231A33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FORNITURA E POSA IN OPERA </w:t>
            </w:r>
          </w:p>
        </w:tc>
        <w:tc>
          <w:tcPr>
            <w:tcW w:w="6662" w:type="dxa"/>
          </w:tcPr>
          <w:p w14:paraId="319A3045" w14:textId="77777777" w:rsidR="00231A33" w:rsidRPr="004946EF" w:rsidRDefault="00231A33" w:rsidP="0024746A">
            <w:pPr>
              <w:rPr>
                <w:rFonts w:ascii="Calibri" w:hAnsi="Calibri" w:cs="Calibri"/>
              </w:rPr>
            </w:pPr>
            <w:r w:rsidRPr="004946EF">
              <w:rPr>
                <w:rFonts w:ascii="Calibri" w:hAnsi="Calibri" w:cs="Calibri"/>
              </w:rPr>
              <w:t xml:space="preserve">Punto fisso di ancoraggio Tipo A (UNI 11578) sottotegola flessibile singolo </w:t>
            </w:r>
          </w:p>
        </w:tc>
      </w:tr>
    </w:tbl>
    <w:p w14:paraId="7B1657A2" w14:textId="77777777" w:rsidR="00231A33" w:rsidRPr="000067EF" w:rsidRDefault="00231A33" w:rsidP="00231A33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</w:t>
      </w:r>
      <w:r w:rsidRPr="003E3DC1">
        <w:rPr>
          <w:rFonts w:ascii="Calibri" w:hAnsi="Calibri" w:cs="Calibri"/>
        </w:rPr>
        <w:t>e posa in opera (installazione)</w:t>
      </w:r>
      <w:r w:rsidRPr="00902D87">
        <w:rPr>
          <w:rFonts w:ascii="Calibri" w:hAnsi="Calibri" w:cs="Calibri"/>
        </w:rPr>
        <w:t xml:space="preserve"> di </w:t>
      </w:r>
      <w:r>
        <w:rPr>
          <w:rFonts w:ascii="Calibri" w:hAnsi="Calibri" w:cs="Calibri"/>
        </w:rPr>
        <w:t xml:space="preserve">punto di </w:t>
      </w:r>
      <w:r w:rsidRPr="00902D87">
        <w:rPr>
          <w:rFonts w:ascii="Calibri" w:hAnsi="Calibri" w:cs="Calibri"/>
        </w:rPr>
        <w:t>ancoraggio contro le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cadute dall’alto </w:t>
      </w:r>
      <w:r>
        <w:rPr>
          <w:rFonts w:ascii="Calibri" w:hAnsi="Calibri" w:cs="Calibri"/>
        </w:rPr>
        <w:t>conforme e certificato T</w:t>
      </w:r>
      <w:r w:rsidRPr="000067EF">
        <w:rPr>
          <w:rFonts w:ascii="Calibri" w:hAnsi="Calibri" w:cs="Calibri"/>
        </w:rPr>
        <w:t>ipo A nel rispetto della normativa UNI 11578,</w:t>
      </w:r>
      <w:r>
        <w:rPr>
          <w:rFonts w:ascii="Calibri" w:hAnsi="Calibri" w:cs="Calibri"/>
        </w:rPr>
        <w:t xml:space="preserve"> U</w:t>
      </w:r>
      <w:r w:rsidRPr="000067EF">
        <w:rPr>
          <w:rFonts w:ascii="Calibri" w:hAnsi="Calibri" w:cs="Calibri"/>
        </w:rPr>
        <w:t>NI EN 795:2012, CEN TS 16415, utilizzabile da d</w:t>
      </w:r>
      <w:r>
        <w:rPr>
          <w:rFonts w:ascii="Calibri" w:hAnsi="Calibri" w:cs="Calibri"/>
        </w:rPr>
        <w:t>ue operatori contemporaneamente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UNDER FLEX singolo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201541].</w:t>
      </w:r>
    </w:p>
    <w:p w14:paraId="232CCA75" w14:textId="77777777" w:rsidR="00231A33" w:rsidRDefault="00231A33" w:rsidP="00231A33">
      <w:pPr>
        <w:jc w:val="both"/>
        <w:rPr>
          <w:rFonts w:ascii="Calibri" w:hAnsi="Calibri" w:cs="Calibri"/>
        </w:rPr>
      </w:pPr>
      <w:r w:rsidRPr="003D2D2A">
        <w:rPr>
          <w:rFonts w:ascii="Calibri" w:hAnsi="Calibri" w:cs="Calibri"/>
        </w:rPr>
        <w:t xml:space="preserve">Dispositivo in acciaio inox con piatto </w:t>
      </w:r>
      <w:proofErr w:type="spellStart"/>
      <w:r w:rsidRPr="003D2D2A">
        <w:rPr>
          <w:rFonts w:ascii="Calibri" w:hAnsi="Calibri" w:cs="Calibri"/>
        </w:rPr>
        <w:t>pressopiegato</w:t>
      </w:r>
      <w:proofErr w:type="spellEnd"/>
      <w:r w:rsidRPr="003D2D2A">
        <w:rPr>
          <w:rFonts w:ascii="Calibri" w:hAnsi="Calibri" w:cs="Calibri"/>
        </w:rPr>
        <w:t xml:space="preserve"> per il fissaggio in AISI 304 e n°1 cordino in AISI 316 di diametro 8 mm a 133 fili completo agli estremi di</w:t>
      </w:r>
      <w:r>
        <w:rPr>
          <w:rFonts w:ascii="Calibri" w:hAnsi="Calibri" w:cs="Calibri"/>
        </w:rPr>
        <w:t xml:space="preserve"> </w:t>
      </w:r>
      <w:r w:rsidRPr="003D2D2A">
        <w:rPr>
          <w:rFonts w:ascii="Calibri" w:hAnsi="Calibri" w:cs="Calibri"/>
        </w:rPr>
        <w:t>capocorda a occhiello e manicotto di serraggio in alluminio.</w:t>
      </w:r>
      <w:r>
        <w:rPr>
          <w:rFonts w:ascii="Calibri" w:hAnsi="Calibri" w:cs="Calibri"/>
        </w:rPr>
        <w:t xml:space="preserve"> </w:t>
      </w:r>
      <w:r w:rsidRPr="003D2D2A">
        <w:rPr>
          <w:rFonts w:ascii="Calibri" w:hAnsi="Calibri" w:cs="Calibri"/>
        </w:rPr>
        <w:t>Piastra dotata di n.2 fori per</w:t>
      </w:r>
      <w:r>
        <w:rPr>
          <w:rFonts w:ascii="Calibri" w:hAnsi="Calibri" w:cs="Calibri"/>
        </w:rPr>
        <w:t xml:space="preserve"> il</w:t>
      </w:r>
      <w:r w:rsidRPr="003D2D2A">
        <w:rPr>
          <w:rFonts w:ascii="Calibri" w:hAnsi="Calibri" w:cs="Calibri"/>
        </w:rPr>
        <w:t xml:space="preserve"> fissaggio. </w:t>
      </w:r>
      <w:r w:rsidRPr="00AD5BFF">
        <w:rPr>
          <w:rFonts w:ascii="Calibri" w:hAnsi="Calibri" w:cs="Calibri"/>
        </w:rPr>
        <w:t>Particolarmente indicato per</w:t>
      </w:r>
      <w:r>
        <w:rPr>
          <w:rFonts w:ascii="Calibri" w:hAnsi="Calibri" w:cs="Calibri"/>
        </w:rPr>
        <w:t xml:space="preserve"> </w:t>
      </w:r>
      <w:r w:rsidRPr="00AD5BFF">
        <w:rPr>
          <w:rFonts w:ascii="Calibri" w:hAnsi="Calibri" w:cs="Calibri"/>
        </w:rPr>
        <w:t>coperture inclinate ma testato ed utilizzabile in tutte le direzioni</w:t>
      </w:r>
      <w:r>
        <w:rPr>
          <w:rFonts w:ascii="Calibri" w:hAnsi="Calibri" w:cs="Calibri"/>
        </w:rPr>
        <w:t>.</w:t>
      </w:r>
    </w:p>
    <w:p w14:paraId="085FA494" w14:textId="77777777" w:rsidR="00231A33" w:rsidRPr="003E3DC1" w:rsidRDefault="00231A33" w:rsidP="00231A33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58396C79" w14:textId="77777777" w:rsidR="00231A33" w:rsidRPr="003E3DC1" w:rsidRDefault="00231A33" w:rsidP="00231A33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2E034C54" w14:textId="77777777" w:rsidR="00231A33" w:rsidRPr="004946EF" w:rsidRDefault="00231A33" w:rsidP="00231A33">
      <w:pPr>
        <w:pStyle w:val="Paragrafoelenco"/>
        <w:numPr>
          <w:ilvl w:val="0"/>
          <w:numId w:val="23"/>
        </w:numPr>
        <w:jc w:val="both"/>
        <w:rPr>
          <w:rFonts w:ascii="Calibri" w:hAnsi="Calibri" w:cs="Calibri"/>
        </w:rPr>
      </w:pPr>
      <w:r w:rsidRPr="004946EF">
        <w:rPr>
          <w:rFonts w:ascii="Calibri" w:hAnsi="Calibri" w:cs="Calibri"/>
        </w:rPr>
        <w:t>la fornitura di carpenterie in acciaio specifiche o accessori di fissaggio;</w:t>
      </w:r>
    </w:p>
    <w:p w14:paraId="4F93FB58" w14:textId="77777777" w:rsidR="00231A33" w:rsidRPr="0089444F" w:rsidRDefault="00231A33" w:rsidP="00231A33">
      <w:pPr>
        <w:pStyle w:val="Paragrafoelenco"/>
        <w:numPr>
          <w:ilvl w:val="0"/>
          <w:numId w:val="23"/>
        </w:numPr>
        <w:jc w:val="both"/>
        <w:rPr>
          <w:rFonts w:ascii="Calibri" w:hAnsi="Calibri" w:cs="Calibri"/>
        </w:rPr>
      </w:pPr>
      <w:r w:rsidRPr="004946EF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7B1E4E16" w14:textId="77777777" w:rsidR="00231A33" w:rsidRDefault="00231A33" w:rsidP="00231A33">
      <w:pPr>
        <w:pStyle w:val="Paragrafoelenco"/>
        <w:jc w:val="both"/>
        <w:rPr>
          <w:rFonts w:ascii="Calibri" w:hAnsi="Calibri" w:cs="Calibri"/>
        </w:rPr>
      </w:pPr>
    </w:p>
    <w:p w14:paraId="54A68A24" w14:textId="77777777" w:rsidR="00231A33" w:rsidRPr="004946EF" w:rsidRDefault="00231A33" w:rsidP="00231A33">
      <w:pPr>
        <w:pStyle w:val="Paragrafoelenco"/>
        <w:jc w:val="both"/>
        <w:rPr>
          <w:rFonts w:ascii="Calibri" w:hAnsi="Calibri" w:cs="Calibri"/>
        </w:rPr>
      </w:pPr>
    </w:p>
    <w:p w14:paraId="140E7381" w14:textId="77777777" w:rsidR="00231A33" w:rsidRDefault="00231A33" w:rsidP="00231A33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971C8F9" w14:textId="77777777" w:rsidR="00231A33" w:rsidRPr="004946EF" w:rsidRDefault="00231A33" w:rsidP="00231A33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4946EF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6D37B944" w14:textId="77777777" w:rsidR="00231A33" w:rsidRPr="004946EF" w:rsidRDefault="00231A33" w:rsidP="00231A33">
      <w:pPr>
        <w:jc w:val="both"/>
        <w:rPr>
          <w:rFonts w:ascii="Calibri" w:hAnsi="Calibri" w:cs="Calibri"/>
          <w:sz w:val="20"/>
          <w:szCs w:val="20"/>
        </w:rPr>
      </w:pPr>
      <w:r w:rsidRPr="004946EF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0DCB6A7B" w14:textId="77777777" w:rsidR="00231A33" w:rsidRDefault="00231A33" w:rsidP="00231A33">
      <w:pPr>
        <w:rPr>
          <w:rFonts w:ascii="Calibri" w:hAnsi="Calibri" w:cs="Calibri"/>
          <w:b/>
          <w:bCs/>
          <w:sz w:val="36"/>
          <w:szCs w:val="36"/>
        </w:rPr>
      </w:pPr>
      <w:r w:rsidRPr="004946EF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74586B" w14:textId="2841CB11" w:rsidR="00905CA1" w:rsidRPr="008D589E" w:rsidRDefault="00905CA1" w:rsidP="001D370B">
      <w:pPr>
        <w:rPr>
          <w:rFonts w:ascii="Calibri" w:hAnsi="Calibri" w:cs="Calibri"/>
          <w:b/>
          <w:bCs/>
          <w:sz w:val="36"/>
          <w:szCs w:val="36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22"/>
  </w:num>
  <w:num w:numId="2" w16cid:durableId="232548291">
    <w:abstractNumId w:val="11"/>
  </w:num>
  <w:num w:numId="3" w16cid:durableId="1981762326">
    <w:abstractNumId w:val="15"/>
  </w:num>
  <w:num w:numId="4" w16cid:durableId="529222740">
    <w:abstractNumId w:val="2"/>
  </w:num>
  <w:num w:numId="5" w16cid:durableId="1299801639">
    <w:abstractNumId w:val="9"/>
  </w:num>
  <w:num w:numId="6" w16cid:durableId="2102753740">
    <w:abstractNumId w:val="5"/>
  </w:num>
  <w:num w:numId="7" w16cid:durableId="375858100">
    <w:abstractNumId w:val="21"/>
  </w:num>
  <w:num w:numId="8" w16cid:durableId="28535655">
    <w:abstractNumId w:val="16"/>
  </w:num>
  <w:num w:numId="9" w16cid:durableId="19910532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7"/>
  </w:num>
  <w:num w:numId="11" w16cid:durableId="112480070">
    <w:abstractNumId w:val="4"/>
  </w:num>
  <w:num w:numId="12" w16cid:durableId="668603736">
    <w:abstractNumId w:val="19"/>
  </w:num>
  <w:num w:numId="13" w16cid:durableId="176232738">
    <w:abstractNumId w:val="18"/>
  </w:num>
  <w:num w:numId="14" w16cid:durableId="1387492731">
    <w:abstractNumId w:val="8"/>
  </w:num>
  <w:num w:numId="15" w16cid:durableId="2145998888">
    <w:abstractNumId w:val="1"/>
  </w:num>
  <w:num w:numId="16" w16cid:durableId="353776033">
    <w:abstractNumId w:val="17"/>
  </w:num>
  <w:num w:numId="17" w16cid:durableId="243151336">
    <w:abstractNumId w:val="20"/>
  </w:num>
  <w:num w:numId="18" w16cid:durableId="2001611685">
    <w:abstractNumId w:val="3"/>
  </w:num>
  <w:num w:numId="19" w16cid:durableId="1527523230">
    <w:abstractNumId w:val="14"/>
  </w:num>
  <w:num w:numId="20" w16cid:durableId="916744978">
    <w:abstractNumId w:val="12"/>
  </w:num>
  <w:num w:numId="21" w16cid:durableId="347491667">
    <w:abstractNumId w:val="13"/>
  </w:num>
  <w:num w:numId="22" w16cid:durableId="955215387">
    <w:abstractNumId w:val="0"/>
  </w:num>
  <w:num w:numId="23" w16cid:durableId="1001274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0AE0"/>
    <w:rsid w:val="00152C25"/>
    <w:rsid w:val="00162815"/>
    <w:rsid w:val="00165216"/>
    <w:rsid w:val="0018099C"/>
    <w:rsid w:val="00186EBC"/>
    <w:rsid w:val="0019049A"/>
    <w:rsid w:val="00191158"/>
    <w:rsid w:val="001A541C"/>
    <w:rsid w:val="001D2A67"/>
    <w:rsid w:val="001D370B"/>
    <w:rsid w:val="001F3552"/>
    <w:rsid w:val="0022164C"/>
    <w:rsid w:val="00231A33"/>
    <w:rsid w:val="00246BF3"/>
    <w:rsid w:val="002502CA"/>
    <w:rsid w:val="00253F74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6F7671"/>
    <w:rsid w:val="00703DD5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3E0A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9F06C2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533D3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EF5E07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2025-03-13T14:39:00Z</cp:lastPrinted>
  <dcterms:created xsi:type="dcterms:W3CDTF">2025-03-13T14:40:00Z</dcterms:created>
  <dcterms:modified xsi:type="dcterms:W3CDTF">2025-03-13T14:40:00Z</dcterms:modified>
</cp:coreProperties>
</file>