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F003E" w14:textId="77777777" w:rsidR="001D370B" w:rsidRPr="00A40FFF" w:rsidRDefault="001D370B" w:rsidP="001D370B">
      <w:pPr>
        <w:jc w:val="center"/>
        <w:rPr>
          <w:rFonts w:ascii="Calibri" w:hAnsi="Calibri" w:cs="Calibri"/>
          <w:sz w:val="20"/>
          <w:szCs w:val="20"/>
        </w:rPr>
      </w:pPr>
      <w:r w:rsidRPr="005B4A46">
        <w:rPr>
          <w:rFonts w:asciiTheme="majorHAnsi" w:hAnsiTheme="majorHAnsi" w:cs="Calibri"/>
          <w:sz w:val="36"/>
          <w:szCs w:val="36"/>
        </w:rPr>
        <w:t>TURN POLE-HI 25</w:t>
      </w:r>
    </w:p>
    <w:p w14:paraId="74A920B0" w14:textId="77777777" w:rsidR="001D370B" w:rsidRPr="00A40FFF" w:rsidRDefault="001D370B" w:rsidP="001D370B">
      <w:pPr>
        <w:jc w:val="center"/>
        <w:rPr>
          <w:rFonts w:asciiTheme="majorHAnsi" w:hAnsiTheme="majorHAnsi" w:cs="Calibri"/>
          <w:sz w:val="36"/>
          <w:szCs w:val="3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8"/>
        <w:gridCol w:w="7660"/>
      </w:tblGrid>
      <w:tr w:rsidR="001D370B" w:rsidRPr="003E3DC1" w14:paraId="74F21F59" w14:textId="77777777" w:rsidTr="0024746A">
        <w:tc>
          <w:tcPr>
            <w:tcW w:w="1980" w:type="dxa"/>
            <w:shd w:val="clear" w:color="auto" w:fill="D9D9D9" w:themeFill="background1" w:themeFillShade="D9"/>
          </w:tcPr>
          <w:p w14:paraId="1757FBCC" w14:textId="77777777" w:rsidR="001D370B" w:rsidRPr="00230400" w:rsidRDefault="001D370B" w:rsidP="0024746A">
            <w:pPr>
              <w:spacing w:after="12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</w:t>
            </w:r>
          </w:p>
        </w:tc>
        <w:tc>
          <w:tcPr>
            <w:tcW w:w="7767" w:type="dxa"/>
          </w:tcPr>
          <w:p w14:paraId="25637E54" w14:textId="77777777" w:rsidR="001D370B" w:rsidRPr="005B4A46" w:rsidRDefault="001D370B" w:rsidP="0024746A">
            <w:pPr>
              <w:spacing w:after="120"/>
              <w:rPr>
                <w:rFonts w:ascii="Calibri" w:hAnsi="Calibri" w:cs="Calibri"/>
              </w:rPr>
            </w:pPr>
            <w:r w:rsidRPr="005B4A46">
              <w:rPr>
                <w:rFonts w:ascii="Calibri" w:hAnsi="Calibri" w:cs="Calibri"/>
              </w:rPr>
              <w:t>Punto fisso di ancoraggio Tipo A (UNI 11578) verticale girevole in alluminio H25</w:t>
            </w:r>
          </w:p>
        </w:tc>
      </w:tr>
    </w:tbl>
    <w:p w14:paraId="07A99A70" w14:textId="77777777" w:rsidR="001D370B" w:rsidRPr="007C4912" w:rsidRDefault="001D370B" w:rsidP="001D370B">
      <w:pPr>
        <w:spacing w:before="60" w:after="120"/>
        <w:jc w:val="both"/>
        <w:rPr>
          <w:rFonts w:ascii="Calibri" w:hAnsi="Calibri" w:cs="Calibri"/>
        </w:rPr>
      </w:pPr>
      <w:r w:rsidRPr="007C4912">
        <w:rPr>
          <w:rFonts w:ascii="Calibri" w:hAnsi="Calibri" w:cs="Calibri"/>
        </w:rPr>
        <w:t>Fornitura di punto di ancoraggio girevole</w:t>
      </w:r>
      <w:r>
        <w:rPr>
          <w:rFonts w:ascii="Calibri" w:hAnsi="Calibri" w:cs="Calibri"/>
        </w:rPr>
        <w:t xml:space="preserve"> contro le cadute dall’alto</w:t>
      </w:r>
      <w:r w:rsidRPr="007C4912">
        <w:rPr>
          <w:rFonts w:ascii="Calibri" w:hAnsi="Calibri" w:cs="Calibri"/>
        </w:rPr>
        <w:t xml:space="preserve"> conforme e</w:t>
      </w:r>
      <w:r>
        <w:rPr>
          <w:rFonts w:ascii="Calibri" w:hAnsi="Calibri" w:cs="Calibri"/>
        </w:rPr>
        <w:t xml:space="preserve"> certificato T</w:t>
      </w:r>
      <w:r w:rsidRPr="007C4912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7C4912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TURN POLE-HI 25 -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201537].</w:t>
      </w:r>
    </w:p>
    <w:p w14:paraId="10966CF8" w14:textId="77777777" w:rsidR="001D370B" w:rsidRDefault="001D370B" w:rsidP="001D370B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Altezza totale 250 mm. </w:t>
      </w:r>
      <w:r w:rsidRPr="007C4912">
        <w:rPr>
          <w:rFonts w:ascii="Calibri" w:hAnsi="Calibri" w:cs="Calibri"/>
        </w:rPr>
        <w:t xml:space="preserve"> </w:t>
      </w:r>
    </w:p>
    <w:p w14:paraId="75DF14FF" w14:textId="77777777" w:rsidR="001D370B" w:rsidRPr="003E3DC1" w:rsidRDefault="001D370B" w:rsidP="001D370B">
      <w:pPr>
        <w:spacing w:after="120"/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0A356F9A" w14:textId="77777777" w:rsidR="001D370B" w:rsidRPr="00A40FFF" w:rsidRDefault="001D370B" w:rsidP="001D370B">
      <w:pPr>
        <w:pStyle w:val="Paragrafoelenco"/>
        <w:numPr>
          <w:ilvl w:val="0"/>
          <w:numId w:val="18"/>
        </w:numPr>
        <w:spacing w:after="120"/>
        <w:jc w:val="both"/>
        <w:rPr>
          <w:rFonts w:ascii="Calibri" w:hAnsi="Calibri" w:cs="Calibri"/>
        </w:rPr>
      </w:pPr>
      <w:r w:rsidRPr="00A40FFF">
        <w:rPr>
          <w:rFonts w:ascii="Calibri" w:hAnsi="Calibri" w:cs="Calibri"/>
        </w:rPr>
        <w:t>fornitura di carpenterie in acciaio specifiche o accessori di fissaggio.</w:t>
      </w:r>
    </w:p>
    <w:p w14:paraId="3F072F40" w14:textId="77777777" w:rsidR="001D370B" w:rsidRPr="00A40FFF" w:rsidRDefault="001D370B" w:rsidP="001D370B">
      <w:pPr>
        <w:pStyle w:val="Paragrafoelenco"/>
        <w:ind w:left="454"/>
        <w:jc w:val="both"/>
        <w:rPr>
          <w:rFonts w:ascii="Calibri" w:hAnsi="Calibri" w:cs="Calibri"/>
        </w:rPr>
      </w:pPr>
    </w:p>
    <w:tbl>
      <w:tblPr>
        <w:tblStyle w:val="Grigliatabella"/>
        <w:tblW w:w="9747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1D370B" w:rsidRPr="003E3DC1" w14:paraId="09D83815" w14:textId="77777777" w:rsidTr="0024746A">
        <w:tc>
          <w:tcPr>
            <w:tcW w:w="3085" w:type="dxa"/>
            <w:shd w:val="clear" w:color="auto" w:fill="D9D9D9" w:themeFill="background1" w:themeFillShade="D9"/>
          </w:tcPr>
          <w:p w14:paraId="11AC8EF5" w14:textId="77777777" w:rsidR="001D370B" w:rsidRPr="00230400" w:rsidRDefault="001D370B" w:rsidP="0024746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FORNITURA E POSA IN OPERA</w:t>
            </w:r>
          </w:p>
        </w:tc>
        <w:tc>
          <w:tcPr>
            <w:tcW w:w="6662" w:type="dxa"/>
          </w:tcPr>
          <w:p w14:paraId="23F50547" w14:textId="77777777" w:rsidR="001D370B" w:rsidRPr="00A40FFF" w:rsidRDefault="001D370B" w:rsidP="0024746A">
            <w:pPr>
              <w:rPr>
                <w:rFonts w:ascii="Calibri" w:hAnsi="Calibri" w:cs="Calibri"/>
              </w:rPr>
            </w:pPr>
            <w:r w:rsidRPr="00A40FFF">
              <w:rPr>
                <w:rFonts w:ascii="Calibri" w:hAnsi="Calibri" w:cs="Calibri"/>
              </w:rPr>
              <w:t>Punto fisso di ancoraggio Tipo A (UNI 11578) verticale girevole in alluminio H25</w:t>
            </w:r>
          </w:p>
        </w:tc>
      </w:tr>
    </w:tbl>
    <w:p w14:paraId="46EC3573" w14:textId="77777777" w:rsidR="001D370B" w:rsidRPr="007C4912" w:rsidRDefault="001D370B" w:rsidP="001D370B">
      <w:pPr>
        <w:spacing w:before="60" w:after="120"/>
        <w:jc w:val="both"/>
        <w:rPr>
          <w:rFonts w:ascii="Calibri" w:hAnsi="Calibri" w:cs="Calibri"/>
        </w:rPr>
      </w:pPr>
      <w:r w:rsidRPr="00902D87">
        <w:rPr>
          <w:rFonts w:ascii="Calibri" w:hAnsi="Calibri" w:cs="Calibri"/>
        </w:rPr>
        <w:t xml:space="preserve">Fornitura </w:t>
      </w:r>
      <w:r w:rsidRPr="003E3DC1">
        <w:rPr>
          <w:rFonts w:ascii="Calibri" w:hAnsi="Calibri" w:cs="Calibri"/>
        </w:rPr>
        <w:t xml:space="preserve">e posa in opera (installazione) </w:t>
      </w:r>
      <w:r w:rsidRPr="007C4912">
        <w:rPr>
          <w:rFonts w:ascii="Calibri" w:hAnsi="Calibri" w:cs="Calibri"/>
        </w:rPr>
        <w:t>di punto di ancoraggio girevole</w:t>
      </w:r>
      <w:r>
        <w:rPr>
          <w:rFonts w:ascii="Calibri" w:hAnsi="Calibri" w:cs="Calibri"/>
        </w:rPr>
        <w:t xml:space="preserve"> contro le cadute dall’alto</w:t>
      </w:r>
      <w:r w:rsidRPr="007C4912">
        <w:rPr>
          <w:rFonts w:ascii="Calibri" w:hAnsi="Calibri" w:cs="Calibri"/>
        </w:rPr>
        <w:t xml:space="preserve"> conforme e</w:t>
      </w:r>
      <w:r>
        <w:rPr>
          <w:rFonts w:ascii="Calibri" w:hAnsi="Calibri" w:cs="Calibri"/>
        </w:rPr>
        <w:t xml:space="preserve"> certificato T</w:t>
      </w:r>
      <w:r w:rsidRPr="007C4912">
        <w:rPr>
          <w:rFonts w:ascii="Calibri" w:hAnsi="Calibri" w:cs="Calibri"/>
        </w:rPr>
        <w:t xml:space="preserve">ipo A nel rispetto della normativa UNI 11578, UNI EN 795:2012, CEN TS 16415, utilizzabile da </w:t>
      </w:r>
      <w:r>
        <w:rPr>
          <w:rFonts w:ascii="Calibri" w:hAnsi="Calibri" w:cs="Calibri"/>
        </w:rPr>
        <w:t>un</w:t>
      </w:r>
      <w:r w:rsidRPr="007C4912">
        <w:rPr>
          <w:rFonts w:ascii="Calibri" w:hAnsi="Calibri" w:cs="Calibri"/>
        </w:rPr>
        <w:t xml:space="preserve"> operatore</w:t>
      </w:r>
      <w:r>
        <w:rPr>
          <w:rFonts w:ascii="Calibri" w:hAnsi="Calibri" w:cs="Calibri"/>
        </w:rPr>
        <w:t xml:space="preserve"> [</w:t>
      </w:r>
      <w:proofErr w:type="spellStart"/>
      <w:r w:rsidRPr="003E3DC1">
        <w:rPr>
          <w:rFonts w:ascii="Calibri" w:hAnsi="Calibri" w:cs="Calibri"/>
        </w:rPr>
        <w:t>C</w:t>
      </w:r>
      <w:r>
        <w:rPr>
          <w:rFonts w:ascii="Calibri" w:hAnsi="Calibri" w:cs="Calibri"/>
        </w:rPr>
        <w:t>at</w:t>
      </w:r>
      <w:proofErr w:type="spellEnd"/>
      <w:r>
        <w:rPr>
          <w:rFonts w:ascii="Calibri" w:hAnsi="Calibri" w:cs="Calibri"/>
        </w:rPr>
        <w:t>.</w:t>
      </w:r>
      <w:r w:rsidRPr="003E3DC1">
        <w:rPr>
          <w:rFonts w:ascii="Calibri" w:hAnsi="Calibri" w:cs="Calibri"/>
        </w:rPr>
        <w:t xml:space="preserve"> REGO </w:t>
      </w:r>
      <w:r>
        <w:rPr>
          <w:rFonts w:ascii="Calibri" w:hAnsi="Calibri" w:cs="Calibri"/>
        </w:rPr>
        <w:t xml:space="preserve">- prodotto TURN POLE-HI 25 - </w:t>
      </w:r>
      <w:r w:rsidRPr="003E3DC1">
        <w:rPr>
          <w:rFonts w:ascii="Calibri" w:hAnsi="Calibri" w:cs="Calibri"/>
        </w:rPr>
        <w:t>cod.</w:t>
      </w:r>
      <w:r>
        <w:rPr>
          <w:rFonts w:ascii="Calibri" w:hAnsi="Calibri" w:cs="Calibri"/>
        </w:rPr>
        <w:t>201537].</w:t>
      </w:r>
    </w:p>
    <w:p w14:paraId="6ECB62FA" w14:textId="77777777" w:rsidR="001D370B" w:rsidRDefault="001D370B" w:rsidP="001D370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Dispositivo di ancoraggio in</w:t>
      </w:r>
      <w:r w:rsidRPr="00902D87">
        <w:rPr>
          <w:rFonts w:ascii="Calibri" w:hAnsi="Calibri" w:cs="Calibri"/>
        </w:rPr>
        <w:t xml:space="preserve"> lega di alluminio </w:t>
      </w:r>
      <w:r w:rsidRPr="007C4912">
        <w:rPr>
          <w:rFonts w:ascii="Calibri" w:hAnsi="Calibri" w:cs="Calibri"/>
        </w:rPr>
        <w:t xml:space="preserve">con componenti </w:t>
      </w:r>
      <w:r>
        <w:rPr>
          <w:rFonts w:ascii="Calibri" w:hAnsi="Calibri" w:cs="Calibri"/>
        </w:rPr>
        <w:t>assemblati meccanicamente</w:t>
      </w:r>
      <w:r w:rsidRPr="007C491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in assenza di saldature. Profi</w:t>
      </w:r>
      <w:r w:rsidRPr="007C4912">
        <w:rPr>
          <w:rFonts w:ascii="Calibri" w:hAnsi="Calibri" w:cs="Calibri"/>
        </w:rPr>
        <w:t>lo verticale estruso tondo Ø45 mm in</w:t>
      </w:r>
      <w:r>
        <w:rPr>
          <w:rFonts w:ascii="Calibri" w:hAnsi="Calibri" w:cs="Calibri"/>
        </w:rPr>
        <w:t xml:space="preserve"> lega di alluminio 6082.</w:t>
      </w:r>
      <w:r w:rsidRPr="007C4912">
        <w:rPr>
          <w:rFonts w:ascii="Calibri" w:hAnsi="Calibri" w:cs="Calibri"/>
        </w:rPr>
        <w:t xml:space="preserve"> Piastra orizzontale estrusa con sagoma brevettata in lega di alluminio 6063 </w:t>
      </w:r>
      <w:proofErr w:type="spellStart"/>
      <w:r w:rsidRPr="007C4912">
        <w:rPr>
          <w:rFonts w:ascii="Calibri" w:hAnsi="Calibri" w:cs="Calibri"/>
        </w:rPr>
        <w:t>preforata</w:t>
      </w:r>
      <w:proofErr w:type="spellEnd"/>
      <w:r w:rsidRPr="007C4912">
        <w:rPr>
          <w:rFonts w:ascii="Calibri" w:hAnsi="Calibri" w:cs="Calibri"/>
        </w:rPr>
        <w:t xml:space="preserve"> con base di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>dimensione 160x250 mm, spessore variabile 6-8 mm. Piatto di aggancio di sommità di tipo doppio in lega di alluminio 6082</w:t>
      </w:r>
      <w:r>
        <w:rPr>
          <w:rFonts w:ascii="Calibri" w:hAnsi="Calibri" w:cs="Calibri"/>
        </w:rPr>
        <w:t xml:space="preserve"> </w:t>
      </w:r>
      <w:r w:rsidRPr="007C4912">
        <w:rPr>
          <w:rFonts w:ascii="Calibri" w:hAnsi="Calibri" w:cs="Calibri"/>
        </w:rPr>
        <w:t xml:space="preserve">spessore 8 mm con possibilità di rotazione </w:t>
      </w:r>
      <w:r>
        <w:rPr>
          <w:rFonts w:ascii="Calibri" w:hAnsi="Calibri" w:cs="Calibri"/>
        </w:rPr>
        <w:t xml:space="preserve">su sistema meccanico calibrato. </w:t>
      </w:r>
      <w:r w:rsidRPr="007C4912">
        <w:rPr>
          <w:rFonts w:ascii="Calibri" w:hAnsi="Calibri" w:cs="Calibri"/>
        </w:rPr>
        <w:t>Borchia di chiusura anodizzata con marcatura laser.</w:t>
      </w:r>
      <w:r>
        <w:rPr>
          <w:rFonts w:ascii="Calibri" w:hAnsi="Calibri" w:cs="Calibri"/>
        </w:rPr>
        <w:t xml:space="preserve"> Altezza totale 250 mm. </w:t>
      </w:r>
      <w:r w:rsidRPr="007C4912">
        <w:rPr>
          <w:rFonts w:ascii="Calibri" w:hAnsi="Calibri" w:cs="Calibri"/>
        </w:rPr>
        <w:t xml:space="preserve"> </w:t>
      </w:r>
    </w:p>
    <w:p w14:paraId="0BA107BC" w14:textId="77777777" w:rsidR="001D370B" w:rsidRPr="003E3DC1" w:rsidRDefault="001D370B" w:rsidP="001D370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Installazione conforme alle indicazioni del produttore, al progetto ed alla Relazione di calcolo del fissaggio, compresa ricerca del piano di appoggio e fissaggio, l'eventuale apertura e chiusura del manto di copertura con ripristino dell'impermeabilizzazione e/o del manto di copertura, compresa fornitura e posa di viti o tasselli per il fissaggio e quanto necessario a dare il lavoro finito, compreso rilascio di Dichiarazione di corretta installazione.</w:t>
      </w:r>
    </w:p>
    <w:p w14:paraId="3BB274F7" w14:textId="77777777" w:rsidR="001D370B" w:rsidRPr="003E3DC1" w:rsidRDefault="001D370B" w:rsidP="001D370B">
      <w:pPr>
        <w:jc w:val="both"/>
        <w:rPr>
          <w:rFonts w:ascii="Calibri" w:hAnsi="Calibri" w:cs="Calibri"/>
        </w:rPr>
      </w:pPr>
      <w:r w:rsidRPr="003E3DC1">
        <w:rPr>
          <w:rFonts w:ascii="Calibri" w:hAnsi="Calibri" w:cs="Calibri"/>
        </w:rPr>
        <w:t>Esclusioni:</w:t>
      </w:r>
    </w:p>
    <w:p w14:paraId="483DEE03" w14:textId="77777777" w:rsidR="001D370B" w:rsidRPr="00A40FFF" w:rsidRDefault="001D370B" w:rsidP="001D370B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A40FFF">
        <w:rPr>
          <w:rFonts w:ascii="Calibri" w:hAnsi="Calibri" w:cs="Calibri"/>
        </w:rPr>
        <w:t>la fornitura di carpenterie in acciaio specifiche o accessori di fissaggio;</w:t>
      </w:r>
    </w:p>
    <w:p w14:paraId="0AE0D178" w14:textId="77777777" w:rsidR="001D370B" w:rsidRDefault="001D370B" w:rsidP="001D370B">
      <w:pPr>
        <w:pStyle w:val="Paragrafoelenco"/>
        <w:numPr>
          <w:ilvl w:val="0"/>
          <w:numId w:val="18"/>
        </w:numPr>
        <w:jc w:val="both"/>
        <w:rPr>
          <w:rFonts w:ascii="Calibri" w:hAnsi="Calibri" w:cs="Calibri"/>
        </w:rPr>
      </w:pPr>
      <w:r w:rsidRPr="00A40FFF">
        <w:rPr>
          <w:rFonts w:ascii="Calibri" w:hAnsi="Calibri" w:cs="Calibri"/>
        </w:rPr>
        <w:t>la predisposizione della Relazione di calcolo del fissaggio e delle strutture a timbro e firma di tecnico abilitato.</w:t>
      </w:r>
    </w:p>
    <w:p w14:paraId="6DD09D0B" w14:textId="77777777" w:rsidR="001D370B" w:rsidRPr="00A40FFF" w:rsidRDefault="001D370B" w:rsidP="001D370B">
      <w:pPr>
        <w:pStyle w:val="Paragrafoelenco"/>
        <w:jc w:val="both"/>
        <w:rPr>
          <w:rFonts w:ascii="Calibri" w:hAnsi="Calibri" w:cs="Calibri"/>
        </w:rPr>
      </w:pPr>
    </w:p>
    <w:p w14:paraId="77258E87" w14:textId="77777777" w:rsidR="001D370B" w:rsidRPr="00A40FFF" w:rsidRDefault="001D370B" w:rsidP="001D370B">
      <w:pPr>
        <w:rPr>
          <w:rFonts w:ascii="Calibri" w:hAnsi="Calibri" w:cs="Calibri"/>
          <w:b/>
          <w:bCs/>
          <w:sz w:val="20"/>
          <w:szCs w:val="20"/>
          <w:u w:val="single"/>
        </w:rPr>
      </w:pPr>
      <w:r w:rsidRPr="00A40FFF">
        <w:rPr>
          <w:rFonts w:ascii="Calibri" w:hAnsi="Calibri" w:cs="Calibri"/>
          <w:b/>
          <w:bCs/>
          <w:sz w:val="20"/>
          <w:szCs w:val="20"/>
          <w:u w:val="single"/>
        </w:rPr>
        <w:t>NOTE</w:t>
      </w:r>
    </w:p>
    <w:p w14:paraId="76D9C1A8" w14:textId="77777777" w:rsidR="001D370B" w:rsidRPr="00A40FFF" w:rsidRDefault="001D370B" w:rsidP="001D370B">
      <w:pPr>
        <w:jc w:val="both"/>
        <w:rPr>
          <w:rFonts w:ascii="Calibri" w:hAnsi="Calibri" w:cs="Calibri"/>
          <w:sz w:val="20"/>
          <w:szCs w:val="20"/>
        </w:rPr>
      </w:pPr>
      <w:r w:rsidRPr="00A40FFF">
        <w:rPr>
          <w:rFonts w:ascii="Calibri" w:hAnsi="Calibri" w:cs="Calibri"/>
          <w:sz w:val="20"/>
          <w:szCs w:val="20"/>
        </w:rPr>
        <w:t>L'uso di attrezzi manuali ed attrezzature elettriche semplici (trapano, avvitatore) per l'esecuzione dell'opera risulta compreso nelle spese generali dell'impresa.</w:t>
      </w:r>
    </w:p>
    <w:p w14:paraId="4E74586B" w14:textId="1AE74A89" w:rsidR="00905CA1" w:rsidRPr="008D589E" w:rsidRDefault="001D370B" w:rsidP="001D370B">
      <w:pPr>
        <w:rPr>
          <w:rFonts w:ascii="Calibri" w:hAnsi="Calibri" w:cs="Calibri"/>
          <w:b/>
          <w:bCs/>
          <w:sz w:val="36"/>
          <w:szCs w:val="36"/>
        </w:rPr>
      </w:pPr>
      <w:r w:rsidRPr="00A40FFF">
        <w:rPr>
          <w:rFonts w:ascii="Calibri" w:hAnsi="Calibri" w:cs="Calibri"/>
          <w:sz w:val="20"/>
          <w:szCs w:val="20"/>
        </w:rPr>
        <w:t>L'utilizzo di sigillanti generici (siliconi, sigillanti bituminosi o butilici) è da ritenersi compreso nelle spese generali dell'impresa.</w:t>
      </w:r>
    </w:p>
    <w:p w14:paraId="2299436D" w14:textId="23FE6DB8" w:rsidR="00CF77AB" w:rsidRPr="003325E5" w:rsidRDefault="00CF77AB" w:rsidP="003325E5"/>
    <w:sectPr w:rsidR="00CF77AB" w:rsidRPr="003325E5" w:rsidSect="00603881">
      <w:headerReference w:type="default" r:id="rId8"/>
      <w:footerReference w:type="default" r:id="rId9"/>
      <w:type w:val="continuous"/>
      <w:pgSz w:w="11906" w:h="16838"/>
      <w:pgMar w:top="1417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13C00" w14:textId="77777777" w:rsidR="00B103F8" w:rsidRDefault="00B103F8" w:rsidP="004E4688">
      <w:r>
        <w:separator/>
      </w:r>
    </w:p>
  </w:endnote>
  <w:endnote w:type="continuationSeparator" w:id="0">
    <w:p w14:paraId="4D77EA48" w14:textId="77777777" w:rsidR="00B103F8" w:rsidRDefault="00B103F8" w:rsidP="004E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4341" w:type="pct"/>
      <w:tblInd w:w="2263" w:type="dxa"/>
      <w:tblCellMar>
        <w:left w:w="113" w:type="dxa"/>
      </w:tblCellMar>
      <w:tblLook w:val="04A0" w:firstRow="1" w:lastRow="0" w:firstColumn="1" w:lastColumn="0" w:noHBand="0" w:noVBand="1"/>
    </w:tblPr>
    <w:tblGrid>
      <w:gridCol w:w="3544"/>
      <w:gridCol w:w="4819"/>
    </w:tblGrid>
    <w:tr w:rsidR="003304EA" w:rsidRPr="003E11BD" w14:paraId="70F6D3FC" w14:textId="77777777" w:rsidTr="003304EA">
      <w:trPr>
        <w:trHeight w:val="568"/>
      </w:trPr>
      <w:tc>
        <w:tcPr>
          <w:tcW w:w="2119" w:type="pct"/>
          <w:tcBorders>
            <w:top w:val="nil"/>
            <w:bottom w:val="nil"/>
          </w:tcBorders>
          <w:shd w:val="clear" w:color="auto" w:fill="auto"/>
          <w:tcMar>
            <w:left w:w="98" w:type="dxa"/>
          </w:tcMar>
        </w:tcPr>
        <w:p w14:paraId="7EC20B31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</w:rPr>
          </w:pP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REGO S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>r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.</w:t>
          </w:r>
          <w:r w:rsidRPr="00802953">
            <w:rPr>
              <w:rFonts w:ascii="Arial" w:hAnsi="Arial" w:cs="Arial"/>
              <w:b/>
              <w:bCs/>
              <w:sz w:val="16"/>
              <w:szCs w:val="16"/>
            </w:rPr>
            <w:t xml:space="preserve">l Società Benefit </w:t>
          </w:r>
        </w:p>
        <w:p w14:paraId="753444A5" w14:textId="77777777" w:rsidR="003304EA" w:rsidRPr="00367A93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Via Giuseppe di Vittorio 79/M, 50053 </w:t>
          </w:r>
          <w:proofErr w:type="spellStart"/>
          <w:r>
            <w:rPr>
              <w:rFonts w:ascii="Arial" w:hAnsi="Arial" w:cs="Arial"/>
              <w:sz w:val="14"/>
              <w:szCs w:val="14"/>
              <w:lang w:val="en-US"/>
            </w:rPr>
            <w:t>Empoli</w:t>
          </w:r>
          <w:proofErr w:type="spellEnd"/>
          <w:r>
            <w:rPr>
              <w:rFonts w:ascii="Arial" w:hAnsi="Arial" w:cs="Arial"/>
              <w:sz w:val="14"/>
              <w:szCs w:val="14"/>
              <w:lang w:val="en-US"/>
            </w:rPr>
            <w:t xml:space="preserve"> (FI)</w:t>
          </w:r>
        </w:p>
        <w:p w14:paraId="713A52DE" w14:textId="77777777" w:rsidR="003304EA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 xml:space="preserve">T. 0571417189 – </w:t>
          </w:r>
          <w:hyperlink r:id="rId1" w:history="1">
            <w:r w:rsidRPr="00F16E08">
              <w:rPr>
                <w:rStyle w:val="Collegamentoipertestuale"/>
                <w:rFonts w:ascii="Arial" w:hAnsi="Arial" w:cs="Arial"/>
                <w:sz w:val="14"/>
                <w:szCs w:val="14"/>
                <w:lang w:val="en-US"/>
              </w:rPr>
              <w:t>info@rego.it</w:t>
            </w:r>
          </w:hyperlink>
        </w:p>
        <w:p w14:paraId="17D0FB26" w14:textId="658A0243" w:rsidR="003E11BD" w:rsidRPr="003E11BD" w:rsidRDefault="003304EA" w:rsidP="003304EA">
          <w:pPr>
            <w:tabs>
              <w:tab w:val="left" w:pos="2850"/>
            </w:tabs>
            <w:spacing w:line="276" w:lineRule="auto"/>
            <w:rPr>
              <w:rFonts w:ascii="Arial" w:hAnsi="Arial" w:cs="Arial"/>
              <w:sz w:val="14"/>
              <w:szCs w:val="14"/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www.rego.it</w:t>
          </w:r>
        </w:p>
      </w:tc>
      <w:tc>
        <w:tcPr>
          <w:tcW w:w="2881" w:type="pct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103" w:type="dxa"/>
          </w:tcMar>
        </w:tcPr>
        <w:p w14:paraId="21978477" w14:textId="2876BC76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  <w:lang w:val="en-US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  <w:lang w:val="en-US"/>
            </w:rPr>
            <w:t xml:space="preserve">Cod. Fisc. e Part. IVA 01925050500   </w:t>
          </w:r>
        </w:p>
        <w:p w14:paraId="07E2068B" w14:textId="418B3A63" w:rsidR="009C6749" w:rsidRPr="003E11BD" w:rsidRDefault="009C6749" w:rsidP="00044F84">
          <w:pPr>
            <w:autoSpaceDE w:val="0"/>
            <w:autoSpaceDN w:val="0"/>
            <w:adjustRightInd w:val="0"/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Reg. Ditte CCIAA Firenze n. FI - 610451  </w:t>
          </w:r>
        </w:p>
        <w:p w14:paraId="473FADAE" w14:textId="2A60773B" w:rsidR="009C6749" w:rsidRPr="003E11BD" w:rsidRDefault="009C6749" w:rsidP="00044F84">
          <w:pPr>
            <w:tabs>
              <w:tab w:val="left" w:pos="2552"/>
              <w:tab w:val="left" w:pos="3828"/>
              <w:tab w:val="center" w:pos="4819"/>
              <w:tab w:val="right" w:pos="9638"/>
            </w:tabs>
            <w:spacing w:before="60"/>
            <w:rPr>
              <w:rFonts w:ascii="Arial" w:hAnsi="Arial" w:cs="Arial"/>
              <w:i/>
              <w:iCs/>
              <w:sz w:val="14"/>
              <w:szCs w:val="14"/>
            </w:rPr>
          </w:pP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Capitale Sociale € 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80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.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000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,</w:t>
          </w:r>
          <w:r w:rsidRPr="003E11BD">
            <w:rPr>
              <w:rFonts w:ascii="ArialMT" w:hAnsi="ArialMT" w:cs="ArialMT"/>
              <w:i/>
              <w:iCs/>
              <w:sz w:val="14"/>
              <w:szCs w:val="14"/>
            </w:rPr>
            <w:t>0</w:t>
          </w:r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0 </w:t>
          </w:r>
          <w:proofErr w:type="spellStart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>int</w:t>
          </w:r>
          <w:proofErr w:type="spellEnd"/>
          <w:r w:rsidRPr="003E11BD">
            <w:rPr>
              <w:rFonts w:ascii="Arial" w:hAnsi="Arial" w:cs="Arial"/>
              <w:i/>
              <w:iCs/>
              <w:sz w:val="14"/>
              <w:szCs w:val="14"/>
            </w:rPr>
            <w:t xml:space="preserve">. vers.  </w:t>
          </w:r>
          <w:r w:rsidR="00657A3A">
            <w:rPr>
              <w:rFonts w:ascii="Arial" w:hAnsi="Arial" w:cs="Arial"/>
              <w:i/>
              <w:iCs/>
              <w:sz w:val="14"/>
              <w:szCs w:val="14"/>
            </w:rPr>
            <w:t xml:space="preserve">                     </w:t>
          </w:r>
          <w:r w:rsidR="003304EA">
            <w:rPr>
              <w:rFonts w:ascii="Arial" w:hAnsi="Arial" w:cs="Arial"/>
              <w:i/>
              <w:iCs/>
              <w:sz w:val="14"/>
              <w:szCs w:val="14"/>
            </w:rPr>
            <w:t xml:space="preserve">           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>r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ev_0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4</w:t>
          </w:r>
          <w:r w:rsidR="00657A3A" w:rsidRPr="00657A3A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_202</w:t>
          </w:r>
          <w:r w:rsidR="00D65AE6">
            <w:rPr>
              <w:rFonts w:ascii="Arial" w:hAnsi="Arial" w:cs="Arial"/>
              <w:i/>
              <w:iCs/>
              <w:color w:val="A6A6A6" w:themeColor="background1" w:themeShade="A6"/>
              <w:sz w:val="12"/>
              <w:szCs w:val="12"/>
            </w:rPr>
            <w:t>5</w:t>
          </w:r>
          <w:r w:rsidRPr="00657A3A">
            <w:rPr>
              <w:rFonts w:ascii="Arial" w:hAnsi="Arial" w:cs="Arial"/>
              <w:i/>
              <w:iCs/>
              <w:color w:val="A6A6A6" w:themeColor="background1" w:themeShade="A6"/>
              <w:sz w:val="14"/>
              <w:szCs w:val="14"/>
            </w:rPr>
            <w:t xml:space="preserve">         </w:t>
          </w:r>
        </w:p>
      </w:tc>
    </w:tr>
  </w:tbl>
  <w:p w14:paraId="5686C990" w14:textId="334A7854" w:rsidR="003304EA" w:rsidRPr="009433A6" w:rsidRDefault="009C3DEB" w:rsidP="009C3DEB">
    <w:pPr>
      <w:pStyle w:val="Pidipagina"/>
      <w:tabs>
        <w:tab w:val="clear" w:pos="4819"/>
        <w:tab w:val="clear" w:pos="9638"/>
        <w:tab w:val="left" w:pos="1785"/>
      </w:tabs>
    </w:pPr>
    <w:r>
      <w:rPr>
        <w:rFonts w:ascii="Arial" w:hAnsi="Arial" w:cs="Arial"/>
        <w:i/>
        <w:iCs/>
        <w:noProof/>
        <w:sz w:val="14"/>
        <w:szCs w:val="14"/>
        <w:lang w:val="en-US"/>
      </w:rPr>
      <w:drawing>
        <wp:anchor distT="0" distB="0" distL="114300" distR="114300" simplePos="0" relativeHeight="251657728" behindDoc="1" locked="0" layoutInCell="1" allowOverlap="1" wp14:anchorId="1DD18A49" wp14:editId="0BA19040">
          <wp:simplePos x="0" y="0"/>
          <wp:positionH relativeFrom="column">
            <wp:posOffset>389255</wp:posOffset>
          </wp:positionH>
          <wp:positionV relativeFrom="paragraph">
            <wp:posOffset>-577215</wp:posOffset>
          </wp:positionV>
          <wp:extent cx="828675" cy="828675"/>
          <wp:effectExtent l="0" t="0" r="9525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4EA">
      <w:rPr>
        <w:rFonts w:ascii="Arial" w:hAnsi="Arial" w:cs="Arial"/>
        <w:noProof/>
        <w:sz w:val="14"/>
        <w:szCs w:val="14"/>
        <w:lang w:val="en-US"/>
      </w:rPr>
      <w:drawing>
        <wp:anchor distT="0" distB="0" distL="114300" distR="114300" simplePos="0" relativeHeight="251659776" behindDoc="1" locked="0" layoutInCell="1" allowOverlap="1" wp14:anchorId="564B4908" wp14:editId="4AF70D99">
          <wp:simplePos x="0" y="0"/>
          <wp:positionH relativeFrom="column">
            <wp:posOffset>-377190</wp:posOffset>
          </wp:positionH>
          <wp:positionV relativeFrom="paragraph">
            <wp:posOffset>-565785</wp:posOffset>
          </wp:positionV>
          <wp:extent cx="610235" cy="719455"/>
          <wp:effectExtent l="0" t="0" r="0" b="4445"/>
          <wp:wrapNone/>
          <wp:docPr id="2002922758" name="Immagine 1" descr="Immagine che contiene testo, Carattere, logo, Elementi gra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922758" name="Immagine 1" descr="Immagine che contiene testo, Carattere, logo, Elementi grafici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7789B" w14:textId="77777777" w:rsidR="00B103F8" w:rsidRDefault="00B103F8" w:rsidP="004E4688">
      <w:r>
        <w:separator/>
      </w:r>
    </w:p>
  </w:footnote>
  <w:footnote w:type="continuationSeparator" w:id="0">
    <w:p w14:paraId="38DB24E9" w14:textId="77777777" w:rsidR="00B103F8" w:rsidRDefault="00B103F8" w:rsidP="004E4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EEE6" w14:textId="77777777" w:rsidR="00394689" w:rsidRDefault="00394689">
    <w:pPr>
      <w:pStyle w:val="Intestazione"/>
      <w:rPr>
        <w:noProof/>
      </w:rPr>
    </w:pPr>
  </w:p>
  <w:p w14:paraId="75F449B5" w14:textId="77777777" w:rsidR="00394689" w:rsidRDefault="00394689">
    <w:pPr>
      <w:pStyle w:val="Intestazione"/>
      <w:rPr>
        <w:noProof/>
      </w:rPr>
    </w:pPr>
  </w:p>
  <w:p w14:paraId="1BAC21A4" w14:textId="2B874E44" w:rsidR="00657A3A" w:rsidRDefault="00602F06">
    <w:pPr>
      <w:pStyle w:val="Intestazione"/>
      <w:rPr>
        <w:noProof/>
      </w:rPr>
    </w:pPr>
    <w:r>
      <w:rPr>
        <w:noProof/>
      </w:rPr>
      <w:drawing>
        <wp:inline distT="0" distB="0" distL="0" distR="0" wp14:anchorId="00D258E7" wp14:editId="67CB2292">
          <wp:extent cx="2199213" cy="718185"/>
          <wp:effectExtent l="0" t="0" r="0" b="5715"/>
          <wp:docPr id="515742879" name="Immagine 1" descr="Immagine che contiene Elementi grafici, Carattere, cerchio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742879" name="Immagine 1" descr="Immagine che contiene Elementi grafici, Carattere, cerchio, simbol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3375" cy="739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4689">
      <w:rPr>
        <w:noProof/>
      </w:rPr>
      <w:t xml:space="preserve">      </w:t>
    </w:r>
  </w:p>
  <w:p w14:paraId="2A0507BE" w14:textId="57881C22" w:rsidR="00044F84" w:rsidRDefault="00394689">
    <w:pPr>
      <w:pStyle w:val="Intestazione"/>
      <w:rPr>
        <w:noProof/>
      </w:rPr>
    </w:pPr>
    <w:r>
      <w:rPr>
        <w:noProof/>
      </w:rPr>
      <w:t xml:space="preserve">                     </w:t>
    </w:r>
    <w:r w:rsidR="009C6749">
      <w:rPr>
        <w:noProof/>
      </w:rPr>
      <w:t xml:space="preserve">                                                                                         </w:t>
    </w:r>
    <w:r w:rsidR="00EE664A">
      <w:rPr>
        <w:noProof/>
      </w:rPr>
      <w:t xml:space="preserve">                                                         </w:t>
    </w:r>
    <w:r w:rsidR="009C6749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2F0"/>
    <w:multiLevelType w:val="hybridMultilevel"/>
    <w:tmpl w:val="05EED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307DB"/>
    <w:multiLevelType w:val="hybridMultilevel"/>
    <w:tmpl w:val="102A7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AAE"/>
    <w:multiLevelType w:val="hybridMultilevel"/>
    <w:tmpl w:val="73088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6832"/>
    <w:multiLevelType w:val="hybridMultilevel"/>
    <w:tmpl w:val="1D9A0E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8918DE"/>
    <w:multiLevelType w:val="hybridMultilevel"/>
    <w:tmpl w:val="7DE2DAB4"/>
    <w:lvl w:ilvl="0" w:tplc="BBB6C27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46AD"/>
    <w:multiLevelType w:val="hybridMultilevel"/>
    <w:tmpl w:val="7390F48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2B22E4"/>
    <w:multiLevelType w:val="hybridMultilevel"/>
    <w:tmpl w:val="A142038C"/>
    <w:lvl w:ilvl="0" w:tplc="2BF4BD0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1CC"/>
    <w:multiLevelType w:val="hybridMultilevel"/>
    <w:tmpl w:val="6E787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933"/>
    <w:multiLevelType w:val="hybridMultilevel"/>
    <w:tmpl w:val="2F1EF6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00B3E"/>
    <w:multiLevelType w:val="hybridMultilevel"/>
    <w:tmpl w:val="E7D2EB0E"/>
    <w:lvl w:ilvl="0" w:tplc="D77078E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E2B4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575FB"/>
    <w:multiLevelType w:val="multilevel"/>
    <w:tmpl w:val="DF5A4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737CB"/>
    <w:multiLevelType w:val="hybridMultilevel"/>
    <w:tmpl w:val="6BE49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87E83"/>
    <w:multiLevelType w:val="hybridMultilevel"/>
    <w:tmpl w:val="63D68C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371694"/>
    <w:multiLevelType w:val="hybridMultilevel"/>
    <w:tmpl w:val="D45437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A5B09"/>
    <w:multiLevelType w:val="hybridMultilevel"/>
    <w:tmpl w:val="0322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45C99"/>
    <w:multiLevelType w:val="hybridMultilevel"/>
    <w:tmpl w:val="BFC46F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592B69"/>
    <w:multiLevelType w:val="hybridMultilevel"/>
    <w:tmpl w:val="9484FEF4"/>
    <w:lvl w:ilvl="0" w:tplc="77DEDAF6">
      <w:start w:val="1"/>
      <w:numFmt w:val="bullet"/>
      <w:lvlText w:val="-"/>
      <w:lvlJc w:val="left"/>
      <w:pPr>
        <w:ind w:left="720" w:hanging="360"/>
      </w:pPr>
      <w:rPr>
        <w:rFonts w:ascii="DIN-Light" w:eastAsia="Times New Roman" w:hAnsi="DIN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8515735">
    <w:abstractNumId w:val="17"/>
  </w:num>
  <w:num w:numId="2" w16cid:durableId="232548291">
    <w:abstractNumId w:val="9"/>
  </w:num>
  <w:num w:numId="3" w16cid:durableId="1981762326">
    <w:abstractNumId w:val="10"/>
  </w:num>
  <w:num w:numId="4" w16cid:durableId="529222740">
    <w:abstractNumId w:val="1"/>
  </w:num>
  <w:num w:numId="5" w16cid:durableId="1299801639">
    <w:abstractNumId w:val="8"/>
  </w:num>
  <w:num w:numId="6" w16cid:durableId="2102753740">
    <w:abstractNumId w:val="4"/>
  </w:num>
  <w:num w:numId="7" w16cid:durableId="375858100">
    <w:abstractNumId w:val="16"/>
  </w:num>
  <w:num w:numId="8" w16cid:durableId="28535655">
    <w:abstractNumId w:val="11"/>
  </w:num>
  <w:num w:numId="9" w16cid:durableId="1991053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0665607">
    <w:abstractNumId w:val="6"/>
  </w:num>
  <w:num w:numId="11" w16cid:durableId="112480070">
    <w:abstractNumId w:val="3"/>
  </w:num>
  <w:num w:numId="12" w16cid:durableId="668603736">
    <w:abstractNumId w:val="14"/>
  </w:num>
  <w:num w:numId="13" w16cid:durableId="176232738">
    <w:abstractNumId w:val="13"/>
  </w:num>
  <w:num w:numId="14" w16cid:durableId="1387492731">
    <w:abstractNumId w:val="7"/>
  </w:num>
  <w:num w:numId="15" w16cid:durableId="2145998888">
    <w:abstractNumId w:val="0"/>
  </w:num>
  <w:num w:numId="16" w16cid:durableId="353776033">
    <w:abstractNumId w:val="12"/>
  </w:num>
  <w:num w:numId="17" w16cid:durableId="243151336">
    <w:abstractNumId w:val="15"/>
  </w:num>
  <w:num w:numId="18" w16cid:durableId="2001611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C76"/>
    <w:rsid w:val="00007155"/>
    <w:rsid w:val="0004135E"/>
    <w:rsid w:val="00044F84"/>
    <w:rsid w:val="00050A69"/>
    <w:rsid w:val="000734F9"/>
    <w:rsid w:val="0007484B"/>
    <w:rsid w:val="000935D4"/>
    <w:rsid w:val="000A1CA2"/>
    <w:rsid w:val="000B3A19"/>
    <w:rsid w:val="000C7835"/>
    <w:rsid w:val="000D2E5D"/>
    <w:rsid w:val="000D32A2"/>
    <w:rsid w:val="000E6B6A"/>
    <w:rsid w:val="00101E7B"/>
    <w:rsid w:val="00114298"/>
    <w:rsid w:val="0012597B"/>
    <w:rsid w:val="001262F1"/>
    <w:rsid w:val="00136CD6"/>
    <w:rsid w:val="001479A9"/>
    <w:rsid w:val="00150AE0"/>
    <w:rsid w:val="00152C25"/>
    <w:rsid w:val="00162815"/>
    <w:rsid w:val="0018099C"/>
    <w:rsid w:val="00186EBC"/>
    <w:rsid w:val="0019049A"/>
    <w:rsid w:val="00191158"/>
    <w:rsid w:val="001A541C"/>
    <w:rsid w:val="001D2A67"/>
    <w:rsid w:val="001D370B"/>
    <w:rsid w:val="001F3552"/>
    <w:rsid w:val="0022164C"/>
    <w:rsid w:val="00246BF3"/>
    <w:rsid w:val="002502CA"/>
    <w:rsid w:val="00253F74"/>
    <w:rsid w:val="00283F0B"/>
    <w:rsid w:val="00291FD8"/>
    <w:rsid w:val="00297914"/>
    <w:rsid w:val="002A621F"/>
    <w:rsid w:val="002E00E7"/>
    <w:rsid w:val="002E76DA"/>
    <w:rsid w:val="00302289"/>
    <w:rsid w:val="00304F56"/>
    <w:rsid w:val="003106C4"/>
    <w:rsid w:val="00311939"/>
    <w:rsid w:val="00323651"/>
    <w:rsid w:val="003304EA"/>
    <w:rsid w:val="003325E5"/>
    <w:rsid w:val="00344E28"/>
    <w:rsid w:val="003530EE"/>
    <w:rsid w:val="00363614"/>
    <w:rsid w:val="00367A93"/>
    <w:rsid w:val="00374CE2"/>
    <w:rsid w:val="00394689"/>
    <w:rsid w:val="003B21AE"/>
    <w:rsid w:val="003C1CB6"/>
    <w:rsid w:val="003C5141"/>
    <w:rsid w:val="003D33C9"/>
    <w:rsid w:val="003D3FCA"/>
    <w:rsid w:val="003E11BD"/>
    <w:rsid w:val="004304AD"/>
    <w:rsid w:val="004350C7"/>
    <w:rsid w:val="00471E96"/>
    <w:rsid w:val="00492670"/>
    <w:rsid w:val="00494511"/>
    <w:rsid w:val="004C0DB2"/>
    <w:rsid w:val="004E4688"/>
    <w:rsid w:val="004F1CF0"/>
    <w:rsid w:val="005321A2"/>
    <w:rsid w:val="00550747"/>
    <w:rsid w:val="0056467C"/>
    <w:rsid w:val="00566B17"/>
    <w:rsid w:val="005735D4"/>
    <w:rsid w:val="0058416B"/>
    <w:rsid w:val="005A086E"/>
    <w:rsid w:val="005A1E1F"/>
    <w:rsid w:val="005A2E35"/>
    <w:rsid w:val="005A57B0"/>
    <w:rsid w:val="005B2D43"/>
    <w:rsid w:val="005B3555"/>
    <w:rsid w:val="005B3660"/>
    <w:rsid w:val="005B7C1F"/>
    <w:rsid w:val="005C3452"/>
    <w:rsid w:val="005F1CB3"/>
    <w:rsid w:val="005F58F9"/>
    <w:rsid w:val="0060000F"/>
    <w:rsid w:val="00602F06"/>
    <w:rsid w:val="00603881"/>
    <w:rsid w:val="0060525B"/>
    <w:rsid w:val="006170E6"/>
    <w:rsid w:val="00620609"/>
    <w:rsid w:val="00621474"/>
    <w:rsid w:val="006236AA"/>
    <w:rsid w:val="00635B8E"/>
    <w:rsid w:val="00655DED"/>
    <w:rsid w:val="00657A3A"/>
    <w:rsid w:val="00670774"/>
    <w:rsid w:val="0068055F"/>
    <w:rsid w:val="0068294E"/>
    <w:rsid w:val="006945C4"/>
    <w:rsid w:val="006C33C0"/>
    <w:rsid w:val="006C6A86"/>
    <w:rsid w:val="006F7671"/>
    <w:rsid w:val="007125D6"/>
    <w:rsid w:val="00713FCC"/>
    <w:rsid w:val="007150E5"/>
    <w:rsid w:val="00716792"/>
    <w:rsid w:val="00721337"/>
    <w:rsid w:val="0072398C"/>
    <w:rsid w:val="0073629C"/>
    <w:rsid w:val="007474EF"/>
    <w:rsid w:val="00782C55"/>
    <w:rsid w:val="007B237B"/>
    <w:rsid w:val="007C2634"/>
    <w:rsid w:val="007C3E0A"/>
    <w:rsid w:val="007C7F83"/>
    <w:rsid w:val="007E0C76"/>
    <w:rsid w:val="007E149A"/>
    <w:rsid w:val="00802425"/>
    <w:rsid w:val="00802953"/>
    <w:rsid w:val="00820DE6"/>
    <w:rsid w:val="00820DE7"/>
    <w:rsid w:val="00827CF1"/>
    <w:rsid w:val="008342EA"/>
    <w:rsid w:val="00834864"/>
    <w:rsid w:val="008565BB"/>
    <w:rsid w:val="008652EC"/>
    <w:rsid w:val="00886DE2"/>
    <w:rsid w:val="008A4907"/>
    <w:rsid w:val="008A6CDD"/>
    <w:rsid w:val="008B49C5"/>
    <w:rsid w:val="008B7340"/>
    <w:rsid w:val="008D64AA"/>
    <w:rsid w:val="00901C77"/>
    <w:rsid w:val="00905CA1"/>
    <w:rsid w:val="00910ADE"/>
    <w:rsid w:val="00912803"/>
    <w:rsid w:val="00914D4A"/>
    <w:rsid w:val="0092299D"/>
    <w:rsid w:val="009433A6"/>
    <w:rsid w:val="00944E0D"/>
    <w:rsid w:val="00965AA5"/>
    <w:rsid w:val="0098010F"/>
    <w:rsid w:val="0098517F"/>
    <w:rsid w:val="009A4A62"/>
    <w:rsid w:val="009C3DEB"/>
    <w:rsid w:val="009C5401"/>
    <w:rsid w:val="009C6749"/>
    <w:rsid w:val="009D1D2B"/>
    <w:rsid w:val="009D5177"/>
    <w:rsid w:val="00A0093A"/>
    <w:rsid w:val="00A15790"/>
    <w:rsid w:val="00A20AF3"/>
    <w:rsid w:val="00A271AE"/>
    <w:rsid w:val="00A35220"/>
    <w:rsid w:val="00A369CD"/>
    <w:rsid w:val="00A37513"/>
    <w:rsid w:val="00A42A6D"/>
    <w:rsid w:val="00A46E65"/>
    <w:rsid w:val="00A611CF"/>
    <w:rsid w:val="00A64B09"/>
    <w:rsid w:val="00A84A4D"/>
    <w:rsid w:val="00A879CE"/>
    <w:rsid w:val="00A949EB"/>
    <w:rsid w:val="00A95014"/>
    <w:rsid w:val="00AC0E1F"/>
    <w:rsid w:val="00AC21DE"/>
    <w:rsid w:val="00AC5C0A"/>
    <w:rsid w:val="00AC6828"/>
    <w:rsid w:val="00AD30BF"/>
    <w:rsid w:val="00AF046F"/>
    <w:rsid w:val="00AF1A03"/>
    <w:rsid w:val="00AF75A0"/>
    <w:rsid w:val="00B06B39"/>
    <w:rsid w:val="00B103DE"/>
    <w:rsid w:val="00B103F8"/>
    <w:rsid w:val="00B12760"/>
    <w:rsid w:val="00B2346A"/>
    <w:rsid w:val="00B24F93"/>
    <w:rsid w:val="00B31422"/>
    <w:rsid w:val="00B40DB8"/>
    <w:rsid w:val="00B63BBB"/>
    <w:rsid w:val="00B64645"/>
    <w:rsid w:val="00B74E38"/>
    <w:rsid w:val="00B806F8"/>
    <w:rsid w:val="00BA1666"/>
    <w:rsid w:val="00BA4078"/>
    <w:rsid w:val="00BB6964"/>
    <w:rsid w:val="00BD3CC0"/>
    <w:rsid w:val="00BE327E"/>
    <w:rsid w:val="00BE4B36"/>
    <w:rsid w:val="00BE5F8D"/>
    <w:rsid w:val="00BF6259"/>
    <w:rsid w:val="00C0275D"/>
    <w:rsid w:val="00C0434F"/>
    <w:rsid w:val="00C50C80"/>
    <w:rsid w:val="00C713CD"/>
    <w:rsid w:val="00C907AF"/>
    <w:rsid w:val="00C94917"/>
    <w:rsid w:val="00CB4861"/>
    <w:rsid w:val="00CE1C14"/>
    <w:rsid w:val="00CF77AB"/>
    <w:rsid w:val="00D01E2F"/>
    <w:rsid w:val="00D03015"/>
    <w:rsid w:val="00D033D3"/>
    <w:rsid w:val="00D152C5"/>
    <w:rsid w:val="00D2004C"/>
    <w:rsid w:val="00D56471"/>
    <w:rsid w:val="00D571A7"/>
    <w:rsid w:val="00D65AE6"/>
    <w:rsid w:val="00D724CF"/>
    <w:rsid w:val="00DA3398"/>
    <w:rsid w:val="00DA638A"/>
    <w:rsid w:val="00DC3249"/>
    <w:rsid w:val="00DC33D5"/>
    <w:rsid w:val="00DD7B3F"/>
    <w:rsid w:val="00DE4797"/>
    <w:rsid w:val="00DE6C27"/>
    <w:rsid w:val="00DF4938"/>
    <w:rsid w:val="00DF4A18"/>
    <w:rsid w:val="00E15805"/>
    <w:rsid w:val="00E409AE"/>
    <w:rsid w:val="00E611A9"/>
    <w:rsid w:val="00E7492E"/>
    <w:rsid w:val="00E77219"/>
    <w:rsid w:val="00E86D84"/>
    <w:rsid w:val="00E90399"/>
    <w:rsid w:val="00E91E5B"/>
    <w:rsid w:val="00E930AC"/>
    <w:rsid w:val="00E97658"/>
    <w:rsid w:val="00EA0DDE"/>
    <w:rsid w:val="00EA1082"/>
    <w:rsid w:val="00EA7268"/>
    <w:rsid w:val="00EE4023"/>
    <w:rsid w:val="00EE664A"/>
    <w:rsid w:val="00EF5E07"/>
    <w:rsid w:val="00F06E16"/>
    <w:rsid w:val="00F10AF1"/>
    <w:rsid w:val="00F52429"/>
    <w:rsid w:val="00F7182D"/>
    <w:rsid w:val="00F97321"/>
    <w:rsid w:val="00FA31EB"/>
    <w:rsid w:val="00FD4149"/>
    <w:rsid w:val="00FD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9311F"/>
  <w15:chartTrackingRefBased/>
  <w15:docId w15:val="{BD8E2232-2D2A-4E85-9AC7-4B8D02E2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471"/>
    <w:pPr>
      <w:spacing w:after="0" w:line="240" w:lineRule="auto"/>
    </w:pPr>
    <w:rPr>
      <w:kern w:val="2"/>
      <w14:ligatures w14:val="standardContextual"/>
    </w:rPr>
  </w:style>
  <w:style w:type="paragraph" w:styleId="Titolo3">
    <w:name w:val="heading 3"/>
    <w:basedOn w:val="Normale"/>
    <w:next w:val="Normale"/>
    <w:link w:val="Titolo3Carattere"/>
    <w:qFormat/>
    <w:rsid w:val="00BE4B36"/>
    <w:pPr>
      <w:keepNext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688"/>
  </w:style>
  <w:style w:type="paragraph" w:styleId="Pidipagina">
    <w:name w:val="footer"/>
    <w:basedOn w:val="Normale"/>
    <w:link w:val="PidipaginaCarattere"/>
    <w:uiPriority w:val="99"/>
    <w:unhideWhenUsed/>
    <w:rsid w:val="004E4688"/>
    <w:pPr>
      <w:tabs>
        <w:tab w:val="center" w:pos="4819"/>
        <w:tab w:val="right" w:pos="9638"/>
      </w:tabs>
    </w:pPr>
    <w:rPr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688"/>
  </w:style>
  <w:style w:type="table" w:styleId="Grigliatabella">
    <w:name w:val="Table Grid"/>
    <w:basedOn w:val="Tabellanormale"/>
    <w:rsid w:val="004E4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E930AC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930AC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044F8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4F8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0525B"/>
    <w:pPr>
      <w:spacing w:after="160" w:line="259" w:lineRule="auto"/>
      <w:ind w:left="720"/>
      <w:contextualSpacing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rsid w:val="000A1C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DE4797"/>
    <w:pPr>
      <w:spacing w:after="140" w:line="288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E4797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NormaleWeb">
    <w:name w:val="Normal (Web)"/>
    <w:basedOn w:val="Normale"/>
    <w:qFormat/>
    <w:rsid w:val="00DE4797"/>
    <w:pPr>
      <w:spacing w:beforeAutospacing="1" w:afterAutospacing="1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11BD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3530EE"/>
    <w:rPr>
      <w:b/>
      <w:bCs/>
    </w:rPr>
  </w:style>
  <w:style w:type="paragraph" w:customStyle="1" w:styleId="yiv8249638799gmail-msonormal">
    <w:name w:val="yiv8249638799gmail-msonormal"/>
    <w:basedOn w:val="Normale"/>
    <w:rsid w:val="0071679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Paragrafobase">
    <w:name w:val="[Paragrafo base]"/>
    <w:basedOn w:val="Normale"/>
    <w:uiPriority w:val="99"/>
    <w:rsid w:val="00DC324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BE4B36"/>
    <w:rPr>
      <w:rFonts w:ascii="Arial" w:eastAsia="Times New Roman" w:hAnsi="Arial" w:cs="Arial"/>
      <w:b/>
      <w:bCs/>
      <w:sz w:val="26"/>
      <w:szCs w:val="2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mailto:info@reg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6237F-1FFD-45BA-804F-4C9469AF5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Ciaponi</dc:creator>
  <cp:keywords/>
  <dc:description/>
  <cp:lastModifiedBy>Silvia Pasquinucci</cp:lastModifiedBy>
  <cp:revision>2</cp:revision>
  <cp:lastPrinted>2025-03-13T14:30:00Z</cp:lastPrinted>
  <dcterms:created xsi:type="dcterms:W3CDTF">2025-03-13T14:34:00Z</dcterms:created>
  <dcterms:modified xsi:type="dcterms:W3CDTF">2025-03-13T14:34:00Z</dcterms:modified>
</cp:coreProperties>
</file>